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82855" w14:textId="5B0A81EC" w:rsidR="00B46ED9" w:rsidRPr="00614DD8" w:rsidRDefault="00B46ED9"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5E4AF5">
        <w:rPr>
          <w:rFonts w:ascii="Arial" w:eastAsia="SimSun" w:hAnsi="Arial" w:cs="Times New Roman"/>
          <w:b/>
          <w:sz w:val="24"/>
          <w:szCs w:val="20"/>
          <w:lang w:val="en-US"/>
        </w:rPr>
        <w:t>4</w:t>
      </w:r>
      <w:r w:rsidRPr="00614DD8">
        <w:rPr>
          <w:rFonts w:ascii="Arial" w:eastAsia="SimSun" w:hAnsi="Arial" w:cs="Times New Roman"/>
          <w:b/>
          <w:bCs/>
          <w:sz w:val="24"/>
          <w:szCs w:val="20"/>
          <w:lang w:val="en-US"/>
        </w:rPr>
        <w:tab/>
      </w:r>
      <w:r w:rsidR="007C39FD">
        <w:rPr>
          <w:rFonts w:ascii="Arial" w:eastAsia="SimSun" w:hAnsi="Arial" w:cs="Times New Roman"/>
          <w:b/>
          <w:bCs/>
          <w:sz w:val="24"/>
          <w:szCs w:val="20"/>
          <w:lang w:val="en-US"/>
        </w:rPr>
        <w:t>R4-</w:t>
      </w:r>
      <w:r w:rsidR="007C39FD">
        <w:rPr>
          <w:rFonts w:ascii="Arial" w:eastAsia="SimSun" w:hAnsi="Arial" w:cs="Times New Roman"/>
          <w:b/>
          <w:bCs/>
          <w:sz w:val="24"/>
          <w:szCs w:val="20"/>
          <w:lang w:eastAsia="ja-JP"/>
        </w:rPr>
        <w:t>2501312</w:t>
      </w:r>
    </w:p>
    <w:p w14:paraId="335FF9B4" w14:textId="796BD23A" w:rsidR="00B46ED9" w:rsidRPr="00614DD8" w:rsidRDefault="005E4AF5" w:rsidP="00B46E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Athens</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Greece</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Feb</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00B46ED9" w:rsidRPr="00CB17CD">
        <w:rPr>
          <w:rFonts w:ascii="Arial" w:eastAsia="SimSun" w:hAnsi="Arial" w:cs="Times New Roman"/>
          <w:b/>
          <w:sz w:val="24"/>
          <w:szCs w:val="20"/>
          <w:vertAlign w:val="superscript"/>
          <w:lang w:val="en-US"/>
        </w:rPr>
        <w:t>th</w:t>
      </w:r>
      <w:r w:rsidR="00B46ED9" w:rsidRPr="00614DD8">
        <w:rPr>
          <w:rFonts w:ascii="Arial" w:eastAsia="SimSun" w:hAnsi="Arial" w:cs="Times New Roman"/>
          <w:b/>
          <w:sz w:val="24"/>
          <w:szCs w:val="20"/>
          <w:lang w:val="en-US"/>
        </w:rPr>
        <w:t xml:space="preserve"> –</w:t>
      </w:r>
      <w:r w:rsidR="00B46ED9">
        <w:rPr>
          <w:rFonts w:ascii="Arial" w:eastAsia="SimSun" w:hAnsi="Arial" w:cs="Times New Roman"/>
          <w:b/>
          <w:sz w:val="24"/>
          <w:szCs w:val="20"/>
          <w:lang w:val="en-US"/>
        </w:rPr>
        <w:t xml:space="preserve"> </w:t>
      </w:r>
      <w:r>
        <w:rPr>
          <w:rFonts w:ascii="Arial" w:eastAsia="SimSun" w:hAnsi="Arial" w:cs="Times New Roman"/>
          <w:b/>
          <w:sz w:val="24"/>
          <w:szCs w:val="20"/>
          <w:lang w:val="en-US"/>
        </w:rPr>
        <w:t>Feb</w:t>
      </w:r>
      <w:r w:rsidR="00B46ED9"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21</w:t>
      </w:r>
      <w:r>
        <w:rPr>
          <w:rFonts w:ascii="Arial" w:eastAsia="SimSun" w:hAnsi="Arial" w:cs="Times New Roman"/>
          <w:b/>
          <w:sz w:val="24"/>
          <w:szCs w:val="20"/>
          <w:vertAlign w:val="superscript"/>
          <w:lang w:val="en-US"/>
        </w:rPr>
        <w:t>st</w:t>
      </w:r>
      <w:r w:rsidR="00B46ED9" w:rsidRPr="00614DD8">
        <w:rPr>
          <w:rFonts w:ascii="Arial" w:eastAsia="SimSun" w:hAnsi="Arial" w:cs="Times New Roman"/>
          <w:b/>
          <w:sz w:val="24"/>
          <w:szCs w:val="20"/>
          <w:lang w:val="en-US"/>
        </w:rPr>
        <w:t>, 202</w:t>
      </w:r>
      <w:r>
        <w:rPr>
          <w:rFonts w:ascii="Arial" w:eastAsia="SimSun" w:hAnsi="Arial" w:cs="Times New Roman"/>
          <w:b/>
          <w:sz w:val="24"/>
          <w:szCs w:val="20"/>
          <w:lang w:val="en-US"/>
        </w:rPr>
        <w:t>5</w:t>
      </w:r>
    </w:p>
    <w:bookmarkEnd w:id="0"/>
    <w:bookmarkEnd w:id="1"/>
    <w:p w14:paraId="160EB7E6"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DB1BE28" w14:textId="77DF312B"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r w:rsidR="002D48B4">
        <w:rPr>
          <w:rFonts w:ascii="Arial" w:eastAsia="Calibri" w:hAnsi="Arial" w:cs="Arial"/>
          <w:b/>
          <w:bCs/>
          <w:sz w:val="24"/>
          <w:lang w:val="en-US"/>
        </w:rPr>
        <w:t>, Rohde&amp;S</w:t>
      </w:r>
      <w:r w:rsidR="008B3A63">
        <w:rPr>
          <w:rFonts w:ascii="Arial" w:eastAsia="Calibri" w:hAnsi="Arial" w:cs="Arial"/>
          <w:b/>
          <w:bCs/>
          <w:sz w:val="24"/>
          <w:lang w:val="en-US"/>
        </w:rPr>
        <w:t>ch</w:t>
      </w:r>
      <w:r w:rsidR="002D48B4">
        <w:rPr>
          <w:rFonts w:ascii="Arial" w:eastAsia="Calibri" w:hAnsi="Arial" w:cs="Arial"/>
          <w:b/>
          <w:bCs/>
          <w:sz w:val="24"/>
          <w:lang w:val="en-US"/>
        </w:rPr>
        <w:t>warz</w:t>
      </w:r>
      <w:r w:rsidR="008B3A63">
        <w:rPr>
          <w:rFonts w:ascii="Arial" w:eastAsia="Calibri" w:hAnsi="Arial" w:cs="Arial"/>
          <w:b/>
          <w:bCs/>
          <w:sz w:val="24"/>
          <w:lang w:val="en-US"/>
        </w:rPr>
        <w:t>, Keysight</w:t>
      </w:r>
    </w:p>
    <w:p w14:paraId="36D8E8F0" w14:textId="5207B85D"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D22D52" w:rsidRPr="00D22D52">
        <w:rPr>
          <w:rFonts w:ascii="Arial" w:eastAsia="Calibri" w:hAnsi="Arial" w:cs="Arial"/>
          <w:b/>
          <w:bCs/>
          <w:sz w:val="24"/>
          <w:lang w:val="en-US"/>
        </w:rPr>
        <w:t xml:space="preserve">(NR_newRAT-Perf) </w:t>
      </w:r>
      <w:r w:rsidR="00D9425F">
        <w:rPr>
          <w:rFonts w:ascii="Arial" w:eastAsia="Calibri" w:hAnsi="Arial" w:cs="Arial"/>
          <w:b/>
          <w:bCs/>
          <w:sz w:val="24"/>
          <w:lang w:val="en-US"/>
        </w:rPr>
        <w:t xml:space="preserve">38.101-4 </w:t>
      </w:r>
      <w:r w:rsidR="0014765B">
        <w:rPr>
          <w:rFonts w:ascii="Arial" w:eastAsia="Calibri" w:hAnsi="Arial" w:cs="Arial"/>
          <w:b/>
          <w:bCs/>
          <w:sz w:val="24"/>
          <w:lang w:val="en-US"/>
        </w:rPr>
        <w:t>Information o</w:t>
      </w:r>
      <w:r w:rsidR="008033AA">
        <w:rPr>
          <w:rFonts w:ascii="Arial" w:eastAsia="Calibri" w:hAnsi="Arial" w:cs="Arial"/>
          <w:b/>
          <w:bCs/>
          <w:sz w:val="24"/>
          <w:lang w:val="en-US"/>
        </w:rPr>
        <w:t>n</w:t>
      </w:r>
      <w:r w:rsidR="001277EE">
        <w:rPr>
          <w:rFonts w:ascii="Arial" w:eastAsia="Calibri" w:hAnsi="Arial" w:cs="Arial"/>
          <w:b/>
          <w:bCs/>
          <w:sz w:val="24"/>
          <w:lang w:val="en-US"/>
        </w:rPr>
        <w:t xml:space="preserve"> FRC changes to</w:t>
      </w:r>
      <w:r w:rsidR="007831EA" w:rsidRPr="007831EA">
        <w:rPr>
          <w:rFonts w:ascii="Arial" w:eastAsia="Calibri" w:hAnsi="Arial" w:cs="Arial"/>
          <w:b/>
          <w:bCs/>
          <w:sz w:val="24"/>
          <w:lang w:val="en-US"/>
        </w:rPr>
        <w:t xml:space="preserve"> maximum throughput</w:t>
      </w:r>
      <w:r w:rsidR="001277EE">
        <w:rPr>
          <w:rFonts w:ascii="Arial" w:eastAsia="Calibri" w:hAnsi="Arial" w:cs="Arial"/>
          <w:b/>
          <w:bCs/>
          <w:sz w:val="24"/>
          <w:lang w:val="en-US"/>
        </w:rPr>
        <w:t>.</w:t>
      </w:r>
    </w:p>
    <w:p w14:paraId="3A6D01F3" w14:textId="5FFEB72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C39FD">
        <w:rPr>
          <w:rFonts w:ascii="Arial" w:eastAsia="MS Mincho" w:hAnsi="Arial" w:cs="Arial"/>
          <w:b/>
          <w:bCs/>
          <w:sz w:val="24"/>
          <w:szCs w:val="20"/>
          <w:lang w:val="en-US"/>
        </w:rPr>
        <w:t>4.6</w:t>
      </w:r>
    </w:p>
    <w:p w14:paraId="6378F80B" w14:textId="072A6853"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2D48B4">
        <w:rPr>
          <w:rFonts w:ascii="Arial" w:eastAsia="Calibri" w:hAnsi="Arial" w:cs="Arial"/>
          <w:b/>
          <w:bCs/>
          <w:sz w:val="24"/>
          <w:lang w:val="en-US"/>
        </w:rPr>
        <w:t>Information</w:t>
      </w:r>
    </w:p>
    <w:p w14:paraId="32D0B24A"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7CE8DD9" w14:textId="6A8B444C" w:rsidR="00C958C9" w:rsidRDefault="00AF07EC" w:rsidP="005C23A4">
      <w:pPr>
        <w:rPr>
          <w:lang w:val="en-US"/>
        </w:rPr>
      </w:pPr>
      <w:r>
        <w:rPr>
          <w:lang w:val="en-US"/>
        </w:rPr>
        <w:t>In RAN4#113 Nokia contributed 1 discussion paper</w:t>
      </w:r>
      <w:r w:rsidR="00EF46C7">
        <w:rPr>
          <w:lang w:val="en-US"/>
        </w:rPr>
        <w:t xml:space="preserve"> </w:t>
      </w:r>
      <w:r w:rsidR="00EF46C7">
        <w:rPr>
          <w:lang w:val="en-US"/>
        </w:rPr>
        <w:fldChar w:fldCharType="begin"/>
      </w:r>
      <w:r w:rsidR="00EF46C7">
        <w:rPr>
          <w:lang w:val="en-US"/>
        </w:rPr>
        <w:instrText xml:space="preserve"> REF _Ref187331153 \r \h </w:instrText>
      </w:r>
      <w:r w:rsidR="00EF46C7">
        <w:rPr>
          <w:lang w:val="en-US"/>
        </w:rPr>
      </w:r>
      <w:r w:rsidR="00EF46C7">
        <w:rPr>
          <w:lang w:val="en-US"/>
        </w:rPr>
        <w:fldChar w:fldCharType="separate"/>
      </w:r>
      <w:r w:rsidR="00D22D52">
        <w:rPr>
          <w:lang w:val="en-US"/>
        </w:rPr>
        <w:t>[1]</w:t>
      </w:r>
      <w:r w:rsidR="00EF46C7">
        <w:rPr>
          <w:lang w:val="en-US"/>
        </w:rPr>
        <w:fldChar w:fldCharType="end"/>
      </w:r>
      <w:r>
        <w:rPr>
          <w:lang w:val="en-US"/>
        </w:rPr>
        <w:t xml:space="preserve"> and 4 CRs </w:t>
      </w:r>
      <w:r w:rsidR="00EF46C7">
        <w:rPr>
          <w:lang w:val="en-US"/>
        </w:rPr>
        <w:fldChar w:fldCharType="begin"/>
      </w:r>
      <w:r w:rsidR="00EF46C7">
        <w:rPr>
          <w:lang w:val="en-US"/>
        </w:rPr>
        <w:instrText xml:space="preserve"> REF _Ref187331165 \r \h </w:instrText>
      </w:r>
      <w:r w:rsidR="00EF46C7">
        <w:rPr>
          <w:lang w:val="en-US"/>
        </w:rPr>
      </w:r>
      <w:r w:rsidR="00EF46C7">
        <w:rPr>
          <w:lang w:val="en-US"/>
        </w:rPr>
        <w:fldChar w:fldCharType="separate"/>
      </w:r>
      <w:r w:rsidR="00D22D52">
        <w:rPr>
          <w:lang w:val="en-US"/>
        </w:rPr>
        <w:t>[2]</w:t>
      </w:r>
      <w:r w:rsidR="00EF46C7">
        <w:rPr>
          <w:lang w:val="en-US"/>
        </w:rPr>
        <w:fldChar w:fldCharType="end"/>
      </w:r>
      <w:r w:rsidR="00EF46C7">
        <w:rPr>
          <w:lang w:val="en-US"/>
        </w:rPr>
        <w:fldChar w:fldCharType="begin"/>
      </w:r>
      <w:r w:rsidR="00EF46C7">
        <w:rPr>
          <w:lang w:val="en-US"/>
        </w:rPr>
        <w:instrText xml:space="preserve"> REF _Ref187331166 \r \h </w:instrText>
      </w:r>
      <w:r w:rsidR="00EF46C7">
        <w:rPr>
          <w:lang w:val="en-US"/>
        </w:rPr>
      </w:r>
      <w:r w:rsidR="00EF46C7">
        <w:rPr>
          <w:lang w:val="en-US"/>
        </w:rPr>
        <w:fldChar w:fldCharType="separate"/>
      </w:r>
      <w:r w:rsidR="00D22D52">
        <w:rPr>
          <w:lang w:val="en-US"/>
        </w:rPr>
        <w:t>[3]</w:t>
      </w:r>
      <w:r w:rsidR="00EF46C7">
        <w:rPr>
          <w:lang w:val="en-US"/>
        </w:rPr>
        <w:fldChar w:fldCharType="end"/>
      </w:r>
      <w:r w:rsidR="00EF46C7">
        <w:rPr>
          <w:lang w:val="en-US"/>
        </w:rPr>
        <w:fldChar w:fldCharType="begin"/>
      </w:r>
      <w:r w:rsidR="00EF46C7">
        <w:rPr>
          <w:lang w:val="en-US"/>
        </w:rPr>
        <w:instrText xml:space="preserve"> REF _Ref187331168 \r \h </w:instrText>
      </w:r>
      <w:r w:rsidR="00EF46C7">
        <w:rPr>
          <w:lang w:val="en-US"/>
        </w:rPr>
      </w:r>
      <w:r w:rsidR="00EF46C7">
        <w:rPr>
          <w:lang w:val="en-US"/>
        </w:rPr>
        <w:fldChar w:fldCharType="separate"/>
      </w:r>
      <w:r w:rsidR="00D22D52">
        <w:rPr>
          <w:lang w:val="en-US"/>
        </w:rPr>
        <w:t>[4]</w:t>
      </w:r>
      <w:r w:rsidR="00EF46C7">
        <w:rPr>
          <w:lang w:val="en-US"/>
        </w:rPr>
        <w:fldChar w:fldCharType="end"/>
      </w:r>
      <w:r w:rsidR="00EF46C7">
        <w:rPr>
          <w:lang w:val="en-US"/>
        </w:rPr>
        <w:fldChar w:fldCharType="begin"/>
      </w:r>
      <w:r w:rsidR="00EF46C7">
        <w:rPr>
          <w:lang w:val="en-US"/>
        </w:rPr>
        <w:instrText xml:space="preserve"> REF _Ref187331169 \r \h </w:instrText>
      </w:r>
      <w:r w:rsidR="00EF46C7">
        <w:rPr>
          <w:lang w:val="en-US"/>
        </w:rPr>
      </w:r>
      <w:r w:rsidR="00EF46C7">
        <w:rPr>
          <w:lang w:val="en-US"/>
        </w:rPr>
        <w:fldChar w:fldCharType="separate"/>
      </w:r>
      <w:r w:rsidR="00D22D52">
        <w:rPr>
          <w:lang w:val="en-US"/>
        </w:rPr>
        <w:t>[5]</w:t>
      </w:r>
      <w:r w:rsidR="00EF46C7">
        <w:rPr>
          <w:lang w:val="en-US"/>
        </w:rPr>
        <w:fldChar w:fldCharType="end"/>
      </w:r>
      <w:r w:rsidR="00EF46C7">
        <w:rPr>
          <w:lang w:val="en-US"/>
        </w:rPr>
        <w:t xml:space="preserve"> </w:t>
      </w:r>
      <w:r>
        <w:rPr>
          <w:lang w:val="en-US"/>
        </w:rPr>
        <w:t xml:space="preserve">for </w:t>
      </w:r>
      <w:r w:rsidR="001C6F8B">
        <w:rPr>
          <w:lang w:val="en-US"/>
        </w:rPr>
        <w:t>streamlining</w:t>
      </w:r>
      <w:r>
        <w:rPr>
          <w:lang w:val="en-US"/>
        </w:rPr>
        <w:t xml:space="preserve"> the way the maximum throughput in the FRCs </w:t>
      </w:r>
      <w:r w:rsidR="00EF46C7">
        <w:rPr>
          <w:lang w:val="en-US"/>
        </w:rPr>
        <w:t xml:space="preserve">in 38.101-4 </w:t>
      </w:r>
      <w:r w:rsidR="00D22D52">
        <w:rPr>
          <w:lang w:val="en-US"/>
        </w:rPr>
        <w:fldChar w:fldCharType="begin"/>
      </w:r>
      <w:r w:rsidR="00D22D52">
        <w:rPr>
          <w:lang w:val="en-US"/>
        </w:rPr>
        <w:instrText xml:space="preserve"> REF _Ref179200793 \r \h </w:instrText>
      </w:r>
      <w:r w:rsidR="00D22D52">
        <w:rPr>
          <w:lang w:val="en-US"/>
        </w:rPr>
      </w:r>
      <w:r w:rsidR="00D22D52">
        <w:rPr>
          <w:lang w:val="en-US"/>
        </w:rPr>
        <w:fldChar w:fldCharType="separate"/>
      </w:r>
      <w:r w:rsidR="00D22D52">
        <w:rPr>
          <w:lang w:val="en-US"/>
        </w:rPr>
        <w:t>[6]</w:t>
      </w:r>
      <w:r w:rsidR="00D22D52">
        <w:rPr>
          <w:lang w:val="en-US"/>
        </w:rPr>
        <w:fldChar w:fldCharType="end"/>
      </w:r>
      <w:r w:rsidR="00EF46C7">
        <w:rPr>
          <w:lang w:val="en-US"/>
        </w:rPr>
        <w:t xml:space="preserve"> are rounded</w:t>
      </w:r>
      <w:r w:rsidR="00060DB1">
        <w:rPr>
          <w:lang w:val="en-US"/>
        </w:rPr>
        <w:t xml:space="preserve">, as 3 different </w:t>
      </w:r>
      <w:r w:rsidR="00170E78">
        <w:rPr>
          <w:lang w:val="en-US"/>
        </w:rPr>
        <w:t>approaches</w:t>
      </w:r>
      <w:r w:rsidR="00060DB1">
        <w:rPr>
          <w:lang w:val="en-US"/>
        </w:rPr>
        <w:t xml:space="preserve"> were used throughout the </w:t>
      </w:r>
      <w:r w:rsidR="00C958C9">
        <w:rPr>
          <w:lang w:val="en-US"/>
        </w:rPr>
        <w:t>FRCs.</w:t>
      </w:r>
    </w:p>
    <w:p w14:paraId="7D628003" w14:textId="02964B88" w:rsidR="00FB37E7" w:rsidRDefault="00C31601" w:rsidP="005C23A4">
      <w:pPr>
        <w:rPr>
          <w:lang w:val="en-US"/>
        </w:rPr>
      </w:pPr>
      <w:r>
        <w:rPr>
          <w:lang w:val="en-US"/>
        </w:rPr>
        <w:t xml:space="preserve">The feedback from </w:t>
      </w:r>
      <w:r w:rsidR="00C958C9">
        <w:rPr>
          <w:lang w:val="en-US"/>
        </w:rPr>
        <w:t xml:space="preserve">the discussions in </w:t>
      </w:r>
      <w:r w:rsidR="000F7643">
        <w:rPr>
          <w:lang w:val="en-US"/>
        </w:rPr>
        <w:t xml:space="preserve">RAN4#113 were that some companies did not mind to </w:t>
      </w:r>
      <w:r w:rsidR="00170E78">
        <w:rPr>
          <w:lang w:val="en-US"/>
        </w:rPr>
        <w:t>implement</w:t>
      </w:r>
      <w:r w:rsidR="000F7643">
        <w:rPr>
          <w:lang w:val="en-US"/>
        </w:rPr>
        <w:t xml:space="preserve"> the changes while others would like to avoid changing the existing specification </w:t>
      </w:r>
      <w:r w:rsidR="00170E78">
        <w:rPr>
          <w:lang w:val="en-US"/>
        </w:rPr>
        <w:t>as they saw</w:t>
      </w:r>
      <w:r w:rsidR="000F7643">
        <w:rPr>
          <w:lang w:val="en-US"/>
        </w:rPr>
        <w:t xml:space="preserve"> no need</w:t>
      </w:r>
      <w:r w:rsidR="00170E78">
        <w:rPr>
          <w:lang w:val="en-US"/>
        </w:rPr>
        <w:t xml:space="preserve"> to do so</w:t>
      </w:r>
      <w:r w:rsidR="000F7643">
        <w:rPr>
          <w:lang w:val="en-US"/>
        </w:rPr>
        <w:t>.</w:t>
      </w:r>
      <w:r w:rsidR="0039574F">
        <w:rPr>
          <w:lang w:val="en-US"/>
        </w:rPr>
        <w:br/>
      </w:r>
      <w:r>
        <w:rPr>
          <w:lang w:val="en-US"/>
        </w:rPr>
        <w:t xml:space="preserve">Based on the feedback, the CRs were postponed and Nokia took the responsibility to discuss with </w:t>
      </w:r>
      <w:r w:rsidR="00014ACE">
        <w:rPr>
          <w:lang w:val="en-US"/>
        </w:rPr>
        <w:t>the users of the information in the FRCs (i.e. TE vendors)</w:t>
      </w:r>
      <w:r w:rsidR="0039574F">
        <w:rPr>
          <w:lang w:val="en-US"/>
        </w:rPr>
        <w:t xml:space="preserve"> before RAN4#114,</w:t>
      </w:r>
      <w:r w:rsidR="00014ACE">
        <w:rPr>
          <w:lang w:val="en-US"/>
        </w:rPr>
        <w:t xml:space="preserve"> </w:t>
      </w:r>
      <w:r w:rsidR="002D1D8E">
        <w:rPr>
          <w:lang w:val="en-US"/>
        </w:rPr>
        <w:t>what should be the next step</w:t>
      </w:r>
      <w:r w:rsidR="00C720FE">
        <w:rPr>
          <w:lang w:val="en-US"/>
        </w:rPr>
        <w:t xml:space="preserve"> (see</w:t>
      </w:r>
      <w:r w:rsidR="00F7295C">
        <w:rPr>
          <w:lang w:val="en-US"/>
        </w:rPr>
        <w:fldChar w:fldCharType="begin"/>
      </w:r>
      <w:r w:rsidR="00F7295C">
        <w:rPr>
          <w:lang w:val="en-US"/>
        </w:rPr>
        <w:instrText xml:space="preserve"> REF _Ref189836190 \r \h </w:instrText>
      </w:r>
      <w:r w:rsidR="00F7295C">
        <w:rPr>
          <w:lang w:val="en-US"/>
        </w:rPr>
      </w:r>
      <w:r w:rsidR="00F7295C">
        <w:rPr>
          <w:lang w:val="en-US"/>
        </w:rPr>
        <w:fldChar w:fldCharType="separate"/>
      </w:r>
      <w:r w:rsidR="00F7295C">
        <w:rPr>
          <w:lang w:val="en-US"/>
        </w:rPr>
        <w:t>[7]</w:t>
      </w:r>
      <w:r w:rsidR="00F7295C">
        <w:rPr>
          <w:lang w:val="en-US"/>
        </w:rPr>
        <w:fldChar w:fldCharType="end"/>
      </w:r>
      <w:r w:rsidR="00C720FE">
        <w:rPr>
          <w:lang w:val="en-US"/>
        </w:rPr>
        <w:t>):</w:t>
      </w:r>
    </w:p>
    <w:tbl>
      <w:tblPr>
        <w:tblStyle w:val="TableGrid"/>
        <w:tblW w:w="4750" w:type="pct"/>
        <w:jc w:val="center"/>
        <w:tblLook w:val="04A0" w:firstRow="1" w:lastRow="0" w:firstColumn="1" w:lastColumn="0" w:noHBand="0" w:noVBand="1"/>
      </w:tblPr>
      <w:tblGrid>
        <w:gridCol w:w="9136"/>
      </w:tblGrid>
      <w:tr w:rsidR="00950E5C" w14:paraId="0F1A81C5" w14:textId="77777777" w:rsidTr="00950E5C">
        <w:trPr>
          <w:jc w:val="center"/>
        </w:trPr>
        <w:tc>
          <w:tcPr>
            <w:tcW w:w="9617" w:type="dxa"/>
          </w:tcPr>
          <w:p w14:paraId="30DF9D66" w14:textId="77777777" w:rsidR="00950E5C" w:rsidRPr="00950E5C" w:rsidRDefault="00950E5C" w:rsidP="00950E5C">
            <w:pPr>
              <w:overflowPunct w:val="0"/>
              <w:autoSpaceDE w:val="0"/>
              <w:autoSpaceDN w:val="0"/>
              <w:adjustRightInd w:val="0"/>
              <w:spacing w:after="180"/>
              <w:rPr>
                <w:rFonts w:ascii="Arial" w:eastAsia="Times New Roman" w:hAnsi="Arial" w:cs="Arial"/>
                <w:b/>
                <w:sz w:val="24"/>
                <w:szCs w:val="20"/>
                <w:lang w:eastAsia="en-GB"/>
              </w:rPr>
            </w:pPr>
            <w:r w:rsidRPr="00950E5C">
              <w:rPr>
                <w:rFonts w:ascii="Arial" w:eastAsia="Times New Roman" w:hAnsi="Arial" w:cs="Arial"/>
                <w:b/>
                <w:color w:val="0000FF"/>
                <w:sz w:val="24"/>
                <w:szCs w:val="20"/>
                <w:lang w:eastAsia="en-GB"/>
              </w:rPr>
              <w:t>R4-2417968</w:t>
            </w:r>
            <w:r w:rsidRPr="00950E5C">
              <w:rPr>
                <w:rFonts w:ascii="Arial" w:eastAsia="Times New Roman" w:hAnsi="Arial" w:cs="Arial"/>
                <w:b/>
                <w:color w:val="0000FF"/>
                <w:sz w:val="24"/>
                <w:szCs w:val="20"/>
                <w:lang w:eastAsia="en-GB"/>
              </w:rPr>
              <w:tab/>
            </w:r>
            <w:r w:rsidRPr="00950E5C">
              <w:rPr>
                <w:rFonts w:ascii="Arial" w:eastAsia="Times New Roman" w:hAnsi="Arial" w:cs="Arial"/>
                <w:b/>
                <w:sz w:val="24"/>
                <w:szCs w:val="20"/>
                <w:lang w:eastAsia="en-GB"/>
              </w:rPr>
              <w:t>(NR_newRAT-Perf) CR for 38.101-4 on FRC corrections</w:t>
            </w:r>
          </w:p>
          <w:p w14:paraId="0DA61F89" w14:textId="77777777" w:rsidR="00950E5C" w:rsidRPr="00950E5C" w:rsidRDefault="00950E5C" w:rsidP="00950E5C">
            <w:pPr>
              <w:overflowPunct w:val="0"/>
              <w:autoSpaceDE w:val="0"/>
              <w:autoSpaceDN w:val="0"/>
              <w:adjustRightInd w:val="0"/>
              <w:spacing w:after="180"/>
              <w:rPr>
                <w:rFonts w:eastAsia="Times New Roman" w:cs="Times New Roman"/>
                <w:i/>
                <w:szCs w:val="20"/>
                <w:lang w:eastAsia="en-GB"/>
              </w:rPr>
            </w:pP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t>Type: CR</w:t>
            </w:r>
            <w:r w:rsidRPr="00950E5C">
              <w:rPr>
                <w:rFonts w:eastAsia="Times New Roman" w:cs="Times New Roman"/>
                <w:i/>
                <w:szCs w:val="20"/>
                <w:lang w:eastAsia="en-GB"/>
              </w:rPr>
              <w:tab/>
            </w:r>
            <w:r w:rsidRPr="00950E5C">
              <w:rPr>
                <w:rFonts w:eastAsia="Times New Roman" w:cs="Times New Roman"/>
                <w:i/>
                <w:szCs w:val="20"/>
                <w:lang w:eastAsia="en-GB"/>
              </w:rPr>
              <w:tab/>
              <w:t>For: Agreement</w:t>
            </w:r>
            <w:r w:rsidRPr="00950E5C">
              <w:rPr>
                <w:rFonts w:eastAsia="Times New Roman" w:cs="Times New Roman"/>
                <w:i/>
                <w:szCs w:val="20"/>
                <w:lang w:eastAsia="en-GB"/>
              </w:rPr>
              <w:br/>
            </w: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t>38.101-4 v15.23.0</w:t>
            </w:r>
            <w:r w:rsidRPr="00950E5C">
              <w:rPr>
                <w:rFonts w:eastAsia="Times New Roman" w:cs="Times New Roman"/>
                <w:i/>
                <w:szCs w:val="20"/>
                <w:lang w:eastAsia="en-GB"/>
              </w:rPr>
              <w:tab/>
              <w:t xml:space="preserve">  CR-0651  rev  Cat: F (Rel-15)</w:t>
            </w:r>
            <w:r w:rsidRPr="00950E5C">
              <w:rPr>
                <w:rFonts w:eastAsia="Times New Roman" w:cs="Times New Roman"/>
                <w:i/>
                <w:szCs w:val="20"/>
                <w:lang w:eastAsia="en-GB"/>
              </w:rPr>
              <w:br/>
            </w:r>
            <w:r w:rsidRPr="00950E5C">
              <w:rPr>
                <w:rFonts w:eastAsia="Times New Roman" w:cs="Times New Roman"/>
                <w:i/>
                <w:szCs w:val="20"/>
                <w:lang w:eastAsia="en-GB"/>
              </w:rPr>
              <w:br/>
            </w: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r>
            <w:r w:rsidRPr="00950E5C">
              <w:rPr>
                <w:rFonts w:eastAsia="Times New Roman" w:cs="Times New Roman"/>
                <w:i/>
                <w:szCs w:val="20"/>
                <w:lang w:eastAsia="en-GB"/>
              </w:rPr>
              <w:tab/>
              <w:t>Source: Nokia</w:t>
            </w:r>
          </w:p>
          <w:p w14:paraId="39147734" w14:textId="77777777" w:rsidR="00950E5C" w:rsidRPr="00950E5C" w:rsidRDefault="00950E5C" w:rsidP="00950E5C">
            <w:pPr>
              <w:overflowPunct w:val="0"/>
              <w:autoSpaceDE w:val="0"/>
              <w:autoSpaceDN w:val="0"/>
              <w:adjustRightInd w:val="0"/>
              <w:spacing w:after="180"/>
              <w:rPr>
                <w:rFonts w:eastAsia="Times New Roman" w:cs="Times New Roman"/>
                <w:szCs w:val="20"/>
                <w:lang w:eastAsia="en-GB"/>
              </w:rPr>
            </w:pPr>
            <w:r w:rsidRPr="00950E5C">
              <w:rPr>
                <w:rFonts w:ascii="Arial" w:eastAsia="Times New Roman" w:hAnsi="Arial" w:cs="Times New Roman"/>
                <w:b/>
                <w:szCs w:val="20"/>
                <w:lang w:eastAsia="en-GB"/>
              </w:rPr>
              <w:t>Decision:</w:t>
            </w:r>
            <w:r w:rsidRPr="00950E5C">
              <w:rPr>
                <w:rFonts w:ascii="Arial" w:eastAsia="Times New Roman" w:hAnsi="Arial" w:cs="Times New Roman"/>
                <w:b/>
                <w:szCs w:val="20"/>
                <w:lang w:eastAsia="en-GB"/>
              </w:rPr>
              <w:tab/>
            </w:r>
            <w:r w:rsidRPr="00950E5C">
              <w:rPr>
                <w:rFonts w:ascii="Arial" w:eastAsia="Times New Roman" w:hAnsi="Arial" w:cs="Times New Roman"/>
                <w:b/>
                <w:szCs w:val="20"/>
                <w:lang w:eastAsia="en-GB"/>
              </w:rPr>
              <w:tab/>
              <w:t>Postponed</w:t>
            </w:r>
          </w:p>
          <w:p w14:paraId="612DD4B7" w14:textId="77777777" w:rsidR="00950E5C" w:rsidRPr="00950E5C" w:rsidRDefault="00950E5C" w:rsidP="00950E5C">
            <w:pPr>
              <w:overflowPunct w:val="0"/>
              <w:autoSpaceDE w:val="0"/>
              <w:autoSpaceDN w:val="0"/>
              <w:adjustRightInd w:val="0"/>
              <w:spacing w:after="180"/>
              <w:rPr>
                <w:rFonts w:eastAsia="Times New Roman" w:cs="Times New Roman"/>
                <w:bCs/>
                <w:szCs w:val="20"/>
                <w:lang w:eastAsia="en-GB"/>
              </w:rPr>
            </w:pPr>
            <w:r w:rsidRPr="00950E5C">
              <w:rPr>
                <w:rFonts w:eastAsia="Times New Roman" w:cs="Times New Roman"/>
                <w:bCs/>
                <w:szCs w:val="20"/>
                <w:lang w:eastAsia="en-GB"/>
              </w:rPr>
              <w:t xml:space="preserve">Huawei:  We don’t think the changes are needed.  </w:t>
            </w:r>
          </w:p>
          <w:p w14:paraId="36464D9E" w14:textId="77777777" w:rsidR="00950E5C" w:rsidRPr="00950E5C" w:rsidRDefault="00950E5C" w:rsidP="00950E5C">
            <w:pPr>
              <w:overflowPunct w:val="0"/>
              <w:autoSpaceDE w:val="0"/>
              <w:autoSpaceDN w:val="0"/>
              <w:adjustRightInd w:val="0"/>
              <w:spacing w:after="180"/>
              <w:rPr>
                <w:rFonts w:eastAsia="Times New Roman" w:cs="Times New Roman"/>
                <w:bCs/>
                <w:szCs w:val="20"/>
                <w:lang w:eastAsia="en-GB"/>
              </w:rPr>
            </w:pPr>
            <w:r w:rsidRPr="00950E5C">
              <w:rPr>
                <w:rFonts w:eastAsia="Times New Roman" w:cs="Times New Roman"/>
                <w:bCs/>
                <w:szCs w:val="20"/>
                <w:highlight w:val="yellow"/>
                <w:lang w:eastAsia="en-GB"/>
              </w:rPr>
              <w:t>Nokia:  We will discuss with TE vendors for next meeting.</w:t>
            </w:r>
          </w:p>
          <w:p w14:paraId="40EE4003" w14:textId="77777777" w:rsidR="00950E5C" w:rsidRPr="00950E5C" w:rsidRDefault="00950E5C" w:rsidP="005C23A4"/>
        </w:tc>
      </w:tr>
    </w:tbl>
    <w:p w14:paraId="25FD6EB6" w14:textId="77777777" w:rsidR="00950E5C" w:rsidRDefault="00950E5C" w:rsidP="005C23A4">
      <w:pPr>
        <w:rPr>
          <w:lang w:val="en-US"/>
        </w:rPr>
      </w:pPr>
    </w:p>
    <w:p w14:paraId="21E2A97D" w14:textId="6BD8CA63" w:rsidR="0039574F" w:rsidRDefault="003D51CB" w:rsidP="005C23A4">
      <w:pPr>
        <w:rPr>
          <w:lang w:val="en-US"/>
        </w:rPr>
      </w:pPr>
      <w:r>
        <w:rPr>
          <w:lang w:val="en-US"/>
        </w:rPr>
        <w:t xml:space="preserve">This contribution </w:t>
      </w:r>
      <w:r w:rsidR="00E21BF4">
        <w:rPr>
          <w:lang w:val="en-US"/>
        </w:rPr>
        <w:t>contains the outcome of the discussion.</w:t>
      </w:r>
    </w:p>
    <w:p w14:paraId="71B473D8" w14:textId="77777777" w:rsidR="00286260" w:rsidRPr="00614DD8" w:rsidRDefault="00286260" w:rsidP="005C23A4">
      <w:pPr>
        <w:rPr>
          <w:lang w:val="en-US"/>
        </w:rPr>
      </w:pPr>
    </w:p>
    <w:p w14:paraId="23140EA5" w14:textId="202BD88D" w:rsidR="0060543D" w:rsidRDefault="008077B9" w:rsidP="00C65EBA">
      <w:pPr>
        <w:pStyle w:val="RAN4H1"/>
      </w:pPr>
      <w:r>
        <w:t>Fur</w:t>
      </w:r>
      <w:r w:rsidR="00EF4DF6">
        <w:t xml:space="preserve">ther considerations after offline </w:t>
      </w:r>
      <w:r w:rsidR="006A3492">
        <w:t>discussions</w:t>
      </w:r>
    </w:p>
    <w:p w14:paraId="06CC63BF" w14:textId="60E43762" w:rsidR="00EA4252" w:rsidRDefault="00EA4252" w:rsidP="00E02DCB">
      <w:r>
        <w:t xml:space="preserve">Since RAN4#113 </w:t>
      </w:r>
      <w:r w:rsidR="003E4247">
        <w:t xml:space="preserve">more </w:t>
      </w:r>
      <w:r w:rsidR="00A14C24">
        <w:t>co</w:t>
      </w:r>
      <w:r w:rsidR="00EF7274">
        <w:t>nsiderations</w:t>
      </w:r>
      <w:r w:rsidR="00A14C24">
        <w:t xml:space="preserve"> </w:t>
      </w:r>
      <w:r w:rsidR="00EF7274">
        <w:t xml:space="preserve">have </w:t>
      </w:r>
      <w:r w:rsidR="002E7997">
        <w:t>been heard in offline exchanges</w:t>
      </w:r>
      <w:r w:rsidR="00EF7274">
        <w:t>, in particular from</w:t>
      </w:r>
      <w:r w:rsidR="002E7997">
        <w:t xml:space="preserve"> the</w:t>
      </w:r>
      <w:r w:rsidR="00EF7274">
        <w:t xml:space="preserve"> TE vendor side.</w:t>
      </w:r>
      <w:r w:rsidR="002B778B">
        <w:tab/>
      </w:r>
      <w:r w:rsidR="002B778B">
        <w:br/>
      </w:r>
      <w:r w:rsidR="000E1980">
        <w:t>To summarize</w:t>
      </w:r>
      <w:r w:rsidR="00B92DEB">
        <w:t>, the following points have been made:</w:t>
      </w:r>
    </w:p>
    <w:p w14:paraId="3BA232B3" w14:textId="0B70E92F" w:rsidR="00472BCB" w:rsidRDefault="00FF6141" w:rsidP="00472BCB">
      <w:pPr>
        <w:pStyle w:val="ListParagraph"/>
        <w:numPr>
          <w:ilvl w:val="0"/>
          <w:numId w:val="17"/>
        </w:numPr>
      </w:pPr>
      <w:r>
        <w:t>Even though i</w:t>
      </w:r>
      <w:r w:rsidR="00971DAD">
        <w:t xml:space="preserve">n </w:t>
      </w:r>
      <w:r w:rsidR="003C2E3A">
        <w:t>the latest version of 38.101-4 both floor</w:t>
      </w:r>
      <w:r w:rsidR="6B001302">
        <w:t>ing</w:t>
      </w:r>
      <w:r w:rsidR="003C2E3A">
        <w:t>/round</w:t>
      </w:r>
      <w:r w:rsidR="2DE8B47F">
        <w:t>ing</w:t>
      </w:r>
      <w:r w:rsidR="008D5443">
        <w:t xml:space="preserve"> to 3 decimals</w:t>
      </w:r>
      <w:r w:rsidR="7BC668B1">
        <w:t>,</w:t>
      </w:r>
      <w:r w:rsidR="008D5443">
        <w:t xml:space="preserve"> as well as</w:t>
      </w:r>
      <w:r w:rsidR="456E5981">
        <w:t>,</w:t>
      </w:r>
      <w:r w:rsidR="008D5443">
        <w:t xml:space="preserve"> no rounding </w:t>
      </w:r>
      <w:r w:rsidR="24C19814">
        <w:t>(</w:t>
      </w:r>
      <w:r w:rsidR="008D5443">
        <w:t>which requires 4 decimals</w:t>
      </w:r>
      <w:r w:rsidR="2B23B8A3">
        <w:t>)</w:t>
      </w:r>
      <w:r w:rsidR="00627BE1">
        <w:t xml:space="preserve"> is used</w:t>
      </w:r>
      <w:r w:rsidR="3E91D002">
        <w:t>. It</w:t>
      </w:r>
      <w:r w:rsidR="00284CE2">
        <w:t xml:space="preserve"> is </w:t>
      </w:r>
      <w:r>
        <w:t>acceptable</w:t>
      </w:r>
      <w:r w:rsidR="00284CE2">
        <w:t xml:space="preserve"> for the</w:t>
      </w:r>
      <w:r w:rsidR="00627BE1">
        <w:t xml:space="preserve"> </w:t>
      </w:r>
      <w:r w:rsidR="003D5040">
        <w:t>older and</w:t>
      </w:r>
      <w:r w:rsidR="00284CE2">
        <w:t xml:space="preserve"> current version of 38.101-4 to keep the existing </w:t>
      </w:r>
      <w:r w:rsidR="00E00A17">
        <w:t>Max throughput values</w:t>
      </w:r>
      <w:r w:rsidR="002E1D10">
        <w:t>.</w:t>
      </w:r>
    </w:p>
    <w:p w14:paraId="6A704FC1" w14:textId="577FC9A6" w:rsidR="002E1D10" w:rsidRDefault="000C11AC" w:rsidP="00472BCB">
      <w:pPr>
        <w:pStyle w:val="ListParagraph"/>
        <w:numPr>
          <w:ilvl w:val="0"/>
          <w:numId w:val="17"/>
        </w:numPr>
      </w:pPr>
      <w:r>
        <w:t>Still,</w:t>
      </w:r>
      <w:r w:rsidR="00C84735">
        <w:t xml:space="preserve"> i</w:t>
      </w:r>
      <w:r w:rsidR="00893BC0">
        <w:t xml:space="preserve">t is strongly recommended for potentially new FRCs added in RAN4#114 and </w:t>
      </w:r>
      <w:r w:rsidR="007A7CD8">
        <w:t>future meetings to agree on how</w:t>
      </w:r>
      <w:r w:rsidR="00DC161F">
        <w:t xml:space="preserve"> to</w:t>
      </w:r>
      <w:r w:rsidR="007A7CD8">
        <w:t xml:space="preserve"> </w:t>
      </w:r>
      <w:r w:rsidR="72BBC544">
        <w:t>derive</w:t>
      </w:r>
      <w:r w:rsidR="0091241B">
        <w:t xml:space="preserve"> the Max. throughput values.</w:t>
      </w:r>
      <w:r w:rsidR="008769E6">
        <w:t xml:space="preserve"> </w:t>
      </w:r>
      <w:r w:rsidR="002E4D5C">
        <w:t>Following t</w:t>
      </w:r>
      <w:r w:rsidR="008769E6">
        <w:t xml:space="preserve">wo solutions </w:t>
      </w:r>
      <w:r w:rsidR="00C67602">
        <w:t>c</w:t>
      </w:r>
      <w:r w:rsidR="289D01F4">
        <w:t xml:space="preserve">ould </w:t>
      </w:r>
      <w:r w:rsidR="00C67602">
        <w:t>be accept</w:t>
      </w:r>
      <w:r w:rsidR="47AA13F1">
        <w:t>able, assuming</w:t>
      </w:r>
      <w:r w:rsidR="008769E6">
        <w:t xml:space="preserve"> to keep 3 digits as target:</w:t>
      </w:r>
    </w:p>
    <w:p w14:paraId="20042202" w14:textId="1E12425F" w:rsidR="008769E6" w:rsidRDefault="008769E6" w:rsidP="008769E6">
      <w:pPr>
        <w:pStyle w:val="ListParagraph"/>
        <w:numPr>
          <w:ilvl w:val="1"/>
          <w:numId w:val="17"/>
        </w:numPr>
      </w:pPr>
      <w:r>
        <w:t>Use floor</w:t>
      </w:r>
      <w:r w:rsidR="005374A4">
        <w:t xml:space="preserve"> </w:t>
      </w:r>
      <w:r w:rsidR="00DC161F">
        <w:t xml:space="preserve">to 3 digits </w:t>
      </w:r>
      <w:r w:rsidR="005374A4">
        <w:t>always.</w:t>
      </w:r>
    </w:p>
    <w:p w14:paraId="01F7830D" w14:textId="1AD5EB51" w:rsidR="005374A4" w:rsidRDefault="005374A4" w:rsidP="008769E6">
      <w:pPr>
        <w:pStyle w:val="ListParagraph"/>
        <w:numPr>
          <w:ilvl w:val="1"/>
          <w:numId w:val="17"/>
        </w:numPr>
      </w:pPr>
      <w:r>
        <w:t xml:space="preserve">Change from Mbps to Kbps </w:t>
      </w:r>
      <w:r w:rsidR="00DD13B9">
        <w:t>which would secure no rounding is needed</w:t>
      </w:r>
      <w:r w:rsidR="00DC161F">
        <w:t xml:space="preserve"> </w:t>
      </w:r>
      <w:r w:rsidR="00672BA6">
        <w:t>as the last 2 digits of the 3 would be 0 always</w:t>
      </w:r>
      <w:r w:rsidR="00DD13B9">
        <w:t>.</w:t>
      </w:r>
    </w:p>
    <w:p w14:paraId="278D7617" w14:textId="7D4F6BFA" w:rsidR="008355D4" w:rsidRDefault="00CE4D24" w:rsidP="00DD13B9">
      <w:r>
        <w:t xml:space="preserve">Changing from Mbps to Kbps is preferred however </w:t>
      </w:r>
      <w:r w:rsidR="00DD13B9">
        <w:t xml:space="preserve">changing from Mbps to Kbps, cannot be done in </w:t>
      </w:r>
      <w:r w:rsidR="00465847">
        <w:t xml:space="preserve">existing tables in 38.101-4 and </w:t>
      </w:r>
      <w:r w:rsidR="003F2DEB">
        <w:t xml:space="preserve">it would be misaligned between the tables if a new table is using Kbps instead of Mbps, hence </w:t>
      </w:r>
      <w:r w:rsidR="008355D4">
        <w:t xml:space="preserve">it is seen as </w:t>
      </w:r>
      <w:r w:rsidR="008355D4">
        <w:lastRenderedPageBreak/>
        <w:t xml:space="preserve">the best approach for 38.101-4 to keep the values in Mbps and always used floor function for new </w:t>
      </w:r>
      <w:r w:rsidR="00672BA6">
        <w:t>FRCs</w:t>
      </w:r>
      <w:r w:rsidR="008355D4">
        <w:t>.</w:t>
      </w:r>
      <w:r>
        <w:br/>
      </w:r>
      <w:r w:rsidR="008355D4">
        <w:t xml:space="preserve">For </w:t>
      </w:r>
      <w:r w:rsidR="001C216A">
        <w:t xml:space="preserve">future specifications </w:t>
      </w:r>
      <w:r w:rsidR="00F24257">
        <w:t>there is no</w:t>
      </w:r>
      <w:r w:rsidR="001C216A">
        <w:t xml:space="preserve"> need to keep Mbps </w:t>
      </w:r>
      <w:r w:rsidR="00A2617D">
        <w:t xml:space="preserve">so </w:t>
      </w:r>
      <w:r w:rsidR="001C216A">
        <w:t>Kbps</w:t>
      </w:r>
      <w:r w:rsidR="00A2617D">
        <w:t xml:space="preserve"> can be used instead</w:t>
      </w:r>
      <w:r w:rsidR="00AE5098">
        <w:t>,</w:t>
      </w:r>
      <w:r w:rsidR="001C216A">
        <w:t xml:space="preserve"> which will secure no rounding required</w:t>
      </w:r>
      <w:r w:rsidR="00403E45">
        <w:t>.</w:t>
      </w:r>
    </w:p>
    <w:p w14:paraId="3F892339" w14:textId="2B06AC37" w:rsidR="00133661" w:rsidRDefault="00133661" w:rsidP="00DD13B9">
      <w:r>
        <w:t xml:space="preserve">Stating the discussion and potential future treatment of throughput </w:t>
      </w:r>
      <w:r w:rsidR="007234F9">
        <w:t>calculations</w:t>
      </w:r>
      <w:r w:rsidR="0086361C">
        <w:t xml:space="preserve"> </w:t>
      </w:r>
      <w:r w:rsidR="007234F9">
        <w:t>for</w:t>
      </w:r>
      <w:r w:rsidR="0086361C">
        <w:t xml:space="preserve"> FRCs </w:t>
      </w:r>
      <w:r w:rsidR="007234F9">
        <w:t>in observation form:</w:t>
      </w:r>
    </w:p>
    <w:p w14:paraId="7A7BFEAB" w14:textId="3295A632" w:rsidR="00403E45" w:rsidRDefault="00AE5098" w:rsidP="00403E45">
      <w:pPr>
        <w:pStyle w:val="RAN4observation0"/>
      </w:pPr>
      <w:r>
        <w:t>There is no</w:t>
      </w:r>
      <w:r w:rsidR="005E499B">
        <w:t xml:space="preserve"> strong</w:t>
      </w:r>
      <w:r>
        <w:t xml:space="preserve"> need to update the existing FRCs in 38.101-4, however it is strongly recommended to </w:t>
      </w:r>
      <w:r w:rsidR="001C6F8B">
        <w:t xml:space="preserve">align on using floor function to Mbps </w:t>
      </w:r>
      <w:r w:rsidR="00B9281A">
        <w:t>with 3 decimals for any future FRCs added to 38.101-4</w:t>
      </w:r>
      <w:r>
        <w:t>.</w:t>
      </w:r>
      <w:r w:rsidR="00971B3D">
        <w:t xml:space="preserve"> </w:t>
      </w:r>
      <w:r w:rsidR="00947350">
        <w:t xml:space="preserve">Based on that, </w:t>
      </w:r>
      <w:r w:rsidR="005E499B">
        <w:t>the postponed CRs from RAN4#113 will not be</w:t>
      </w:r>
      <w:r w:rsidR="00971B3D">
        <w:t xml:space="preserve"> further pursue</w:t>
      </w:r>
      <w:r w:rsidR="005E499B">
        <w:t>d</w:t>
      </w:r>
      <w:r w:rsidR="00971B3D">
        <w:t>.</w:t>
      </w:r>
    </w:p>
    <w:p w14:paraId="4A3F1880" w14:textId="1210C6FB" w:rsidR="00B9281A" w:rsidRPr="00B9281A" w:rsidRDefault="00B9281A" w:rsidP="00B9281A">
      <w:pPr>
        <w:pStyle w:val="RAN4observation0"/>
      </w:pPr>
      <w:r>
        <w:t xml:space="preserve">For future </w:t>
      </w:r>
      <w:r w:rsidR="00C030CB">
        <w:t xml:space="preserve">specifications it is recommended to use Kbps instead of Mbps to avoid </w:t>
      </w:r>
      <w:r w:rsidR="009B592D">
        <w:t>the need to use the floor function. Such approach will secure the Max. throughput values provided in the FRCs of future specifications are exact.</w:t>
      </w:r>
    </w:p>
    <w:p w14:paraId="361E0985" w14:textId="3C9343FA" w:rsidR="00A36C50" w:rsidRDefault="00DA7DA2" w:rsidP="00534A2B">
      <w:pPr>
        <w:pStyle w:val="RAN4observation0"/>
      </w:pPr>
      <w:r>
        <w:t>I</w:t>
      </w:r>
      <w:r w:rsidR="00297821">
        <w:t>t is not possible to make agreements in maintenances</w:t>
      </w:r>
      <w:r w:rsidR="00AB0D98">
        <w:t xml:space="preserve"> as there will be no WF</w:t>
      </w:r>
      <w:r>
        <w:t xml:space="preserve"> to capture them</w:t>
      </w:r>
      <w:r w:rsidR="00130B21">
        <w:t xml:space="preserve">, </w:t>
      </w:r>
      <w:r w:rsidR="00AB0D98">
        <w:t xml:space="preserve">hence </w:t>
      </w:r>
      <w:r w:rsidR="00130B21">
        <w:t xml:space="preserve">agreements on how to proceed will have to be made </w:t>
      </w:r>
      <w:r w:rsidR="00706F25">
        <w:t xml:space="preserve">at the point in time where a new FRC is added to 38.101-4 and </w:t>
      </w:r>
      <w:r w:rsidR="00F73F36">
        <w:t xml:space="preserve">as well </w:t>
      </w:r>
      <w:r w:rsidR="00706F25">
        <w:t>when a new FRC is added to a future specification.</w:t>
      </w:r>
    </w:p>
    <w:p w14:paraId="7DC6D3CE" w14:textId="77777777" w:rsidR="00AD3A44" w:rsidRPr="00AD3A44" w:rsidRDefault="00AD3A44" w:rsidP="00AD3A44"/>
    <w:p w14:paraId="54458B85" w14:textId="77777777" w:rsidR="00CD7492" w:rsidRDefault="00CD7492" w:rsidP="00A37002">
      <w:pPr>
        <w:pStyle w:val="RAN4H1"/>
        <w:rPr>
          <w:lang w:val="en-US"/>
        </w:rPr>
      </w:pPr>
      <w:bookmarkStart w:id="4" w:name="_Toc116995848"/>
      <w:r w:rsidRPr="00614DD8">
        <w:rPr>
          <w:lang w:val="en-US"/>
        </w:rPr>
        <w:t>Conclusion</w:t>
      </w:r>
      <w:bookmarkEnd w:id="4"/>
    </w:p>
    <w:p w14:paraId="476F0968" w14:textId="0970D025" w:rsidR="00F84CFA" w:rsidRDefault="00F35269" w:rsidP="00F35269">
      <w:pPr>
        <w:rPr>
          <w:lang w:val="en-US"/>
        </w:rPr>
      </w:pPr>
      <w:r>
        <w:rPr>
          <w:lang w:val="en-US"/>
        </w:rPr>
        <w:t xml:space="preserve">In this contribution we have provided </w:t>
      </w:r>
      <w:r w:rsidR="001274F6">
        <w:rPr>
          <w:lang w:val="en-US"/>
        </w:rPr>
        <w:t xml:space="preserve">the outcome of the </w:t>
      </w:r>
      <w:r w:rsidR="00F84CFA">
        <w:rPr>
          <w:lang w:val="en-US"/>
        </w:rPr>
        <w:t xml:space="preserve">offline </w:t>
      </w:r>
      <w:r w:rsidR="001274F6">
        <w:rPr>
          <w:lang w:val="en-US"/>
        </w:rPr>
        <w:t xml:space="preserve">discussion </w:t>
      </w:r>
      <w:r w:rsidR="00F84CFA">
        <w:rPr>
          <w:lang w:val="en-US"/>
        </w:rPr>
        <w:t>after RAN4#113</w:t>
      </w:r>
      <w:r w:rsidR="005665E6">
        <w:rPr>
          <w:lang w:val="en-US"/>
        </w:rPr>
        <w:t xml:space="preserve"> related to</w:t>
      </w:r>
      <w:r w:rsidR="00F84CFA">
        <w:rPr>
          <w:lang w:val="en-US"/>
        </w:rPr>
        <w:t xml:space="preserve"> the postponed CRs contributed </w:t>
      </w:r>
      <w:r w:rsidR="00F001E3">
        <w:rPr>
          <w:lang w:val="en-US"/>
        </w:rPr>
        <w:t xml:space="preserve">in </w:t>
      </w:r>
      <w:r w:rsidR="00F84CFA">
        <w:rPr>
          <w:lang w:val="en-US"/>
        </w:rPr>
        <w:t xml:space="preserve">RAN4#113 </w:t>
      </w:r>
      <w:r w:rsidR="006109CA">
        <w:rPr>
          <w:lang w:val="en-US"/>
        </w:rPr>
        <w:t xml:space="preserve">about possible </w:t>
      </w:r>
      <w:r w:rsidR="00F84CFA" w:rsidRPr="00F84CFA">
        <w:rPr>
          <w:lang w:val="en-US"/>
        </w:rPr>
        <w:t>FRC changes to maximum throughput</w:t>
      </w:r>
      <w:r w:rsidR="00F84CFA">
        <w:rPr>
          <w:lang w:val="en-US"/>
        </w:rPr>
        <w:t>.</w:t>
      </w:r>
    </w:p>
    <w:p w14:paraId="203AB11F" w14:textId="69965606" w:rsidR="00F35269" w:rsidRDefault="00F84CFA" w:rsidP="00F35269">
      <w:pPr>
        <w:rPr>
          <w:lang w:val="en-US"/>
        </w:rPr>
      </w:pPr>
      <w:r>
        <w:rPr>
          <w:lang w:val="en-US"/>
        </w:rPr>
        <w:t>Following are the observations made:</w:t>
      </w:r>
    </w:p>
    <w:p w14:paraId="37A979EA" w14:textId="77777777" w:rsidR="00F35269" w:rsidRDefault="00F35269" w:rsidP="00F35269">
      <w:pPr>
        <w:rPr>
          <w:lang w:val="en-US"/>
        </w:rPr>
      </w:pPr>
    </w:p>
    <w:p w14:paraId="7136C56D" w14:textId="77777777" w:rsidR="00F35269" w:rsidRDefault="00F35269" w:rsidP="00F35269">
      <w:pPr>
        <w:pStyle w:val="RAN4Observation"/>
        <w:numPr>
          <w:ilvl w:val="0"/>
          <w:numId w:val="19"/>
        </w:numPr>
      </w:pPr>
      <w:r>
        <w:t>There is no strong need to update the existing FRCs in 38.101-4, however it is strongly recommended to align on using floor function to Mbps with 3 decimals for any future FRCs added to 38.101-4. Based on that, the postponed CRs from RAN4#113 will not be further pursued.</w:t>
      </w:r>
    </w:p>
    <w:p w14:paraId="5D40CEBF" w14:textId="77777777" w:rsidR="00F35269" w:rsidRPr="00B9281A" w:rsidRDefault="00F35269" w:rsidP="00F35269">
      <w:pPr>
        <w:pStyle w:val="RAN4observation0"/>
      </w:pPr>
      <w:r>
        <w:t>For future specifications it is recommended to use Kbps instead of Mbps to avoid the need to use the floor function. Such approach will secure the Max. throughput values provided in the FRCs of future specifications are exact.</w:t>
      </w:r>
    </w:p>
    <w:p w14:paraId="1A4861D0" w14:textId="77777777" w:rsidR="00F35269" w:rsidRDefault="00F35269" w:rsidP="00F35269">
      <w:pPr>
        <w:pStyle w:val="RAN4observation0"/>
      </w:pPr>
      <w:r>
        <w:t>It is not possible to make agreements in maintenances as there will be no WF to capture them, hence agreements on how to proceed will have to be made at the point in time where a new FRC is added to 38.101-4 and as well when a new FRC is added to a future specification.</w:t>
      </w:r>
    </w:p>
    <w:p w14:paraId="23075A09" w14:textId="441C4ED5" w:rsidR="002F6565" w:rsidRDefault="002F6565" w:rsidP="007439CD">
      <w:pPr>
        <w:rPr>
          <w:lang w:val="en-US"/>
        </w:rPr>
      </w:pPr>
    </w:p>
    <w:p w14:paraId="0969FA88" w14:textId="64D75495" w:rsidR="003B659E" w:rsidRPr="00614DD8" w:rsidRDefault="003B659E" w:rsidP="0060543D">
      <w:pPr>
        <w:pStyle w:val="RAN4H1"/>
        <w:numPr>
          <w:ilvl w:val="0"/>
          <w:numId w:val="0"/>
        </w:numPr>
        <w:ind w:left="360" w:hanging="360"/>
        <w:rPr>
          <w:lang w:val="en-US"/>
        </w:rPr>
      </w:pPr>
      <w:bookmarkStart w:id="5" w:name="_Toc116995849"/>
      <w:r w:rsidRPr="00614DD8">
        <w:rPr>
          <w:lang w:val="en-US"/>
        </w:rPr>
        <w:t>References</w:t>
      </w:r>
      <w:bookmarkEnd w:id="5"/>
    </w:p>
    <w:p w14:paraId="6387560E" w14:textId="0D392282" w:rsidR="009A233C" w:rsidRPr="0049581F" w:rsidRDefault="0049581F" w:rsidP="00871A61">
      <w:pPr>
        <w:pStyle w:val="ListParagraph"/>
        <w:numPr>
          <w:ilvl w:val="0"/>
          <w:numId w:val="4"/>
        </w:numPr>
        <w:rPr>
          <w:lang w:val="en-US"/>
        </w:rPr>
      </w:pPr>
      <w:bookmarkStart w:id="6" w:name="_Ref187331153"/>
      <w:r w:rsidRPr="0049581F">
        <w:rPr>
          <w:lang w:val="en-US"/>
        </w:rPr>
        <w:t>R4-2417972 - (NR_newRAT-Perf) Discussion on FRC corrections to maximum throughput</w:t>
      </w:r>
      <w:bookmarkEnd w:id="6"/>
    </w:p>
    <w:p w14:paraId="00FBA8B4" w14:textId="664D4D74" w:rsidR="0049581F" w:rsidRPr="0049581F" w:rsidRDefault="0049581F" w:rsidP="00871A61">
      <w:pPr>
        <w:pStyle w:val="ListParagraph"/>
        <w:numPr>
          <w:ilvl w:val="0"/>
          <w:numId w:val="4"/>
        </w:numPr>
        <w:rPr>
          <w:lang w:val="en-US"/>
        </w:rPr>
      </w:pPr>
      <w:bookmarkStart w:id="7" w:name="_Ref187331165"/>
      <w:r w:rsidRPr="0049581F">
        <w:rPr>
          <w:lang w:val="en-US"/>
        </w:rPr>
        <w:t>R4-2417968 - (NR_newRAT-Perf) CR for 38101-4 on FRC corrections</w:t>
      </w:r>
      <w:bookmarkEnd w:id="7"/>
    </w:p>
    <w:p w14:paraId="01FCD591" w14:textId="188C1B7B" w:rsidR="0049581F" w:rsidRPr="0049581F" w:rsidRDefault="0049581F" w:rsidP="0049581F">
      <w:pPr>
        <w:pStyle w:val="ListParagraph"/>
        <w:numPr>
          <w:ilvl w:val="0"/>
          <w:numId w:val="4"/>
        </w:numPr>
        <w:rPr>
          <w:lang w:val="en-US"/>
        </w:rPr>
      </w:pPr>
      <w:bookmarkStart w:id="8" w:name="_Ref187331166"/>
      <w:r w:rsidRPr="0049581F">
        <w:rPr>
          <w:lang w:val="en-US"/>
        </w:rPr>
        <w:t>R4-2417969 - (NR_newRAT-Perf) CR for 38101-4 on FRC corrections</w:t>
      </w:r>
      <w:bookmarkEnd w:id="8"/>
    </w:p>
    <w:p w14:paraId="1678052E" w14:textId="752C582A" w:rsidR="0049581F" w:rsidRPr="0049581F" w:rsidRDefault="0049581F" w:rsidP="0049581F">
      <w:pPr>
        <w:pStyle w:val="ListParagraph"/>
        <w:numPr>
          <w:ilvl w:val="0"/>
          <w:numId w:val="4"/>
        </w:numPr>
        <w:rPr>
          <w:lang w:val="en-US"/>
        </w:rPr>
      </w:pPr>
      <w:bookmarkStart w:id="9" w:name="_Ref187331168"/>
      <w:r w:rsidRPr="0049581F">
        <w:rPr>
          <w:lang w:val="en-US"/>
        </w:rPr>
        <w:t>R4-2417970 - (NR_newRAT-Perf) CR for 38101-4 on FRC corrections</w:t>
      </w:r>
      <w:bookmarkEnd w:id="9"/>
    </w:p>
    <w:p w14:paraId="49D08EFA" w14:textId="0F8BDDF9" w:rsidR="0049581F" w:rsidRDefault="0049581F" w:rsidP="0049581F">
      <w:pPr>
        <w:pStyle w:val="ListParagraph"/>
        <w:numPr>
          <w:ilvl w:val="0"/>
          <w:numId w:val="4"/>
        </w:numPr>
        <w:rPr>
          <w:lang w:val="en-US"/>
        </w:rPr>
      </w:pPr>
      <w:bookmarkStart w:id="10" w:name="_Ref187331169"/>
      <w:r w:rsidRPr="0049581F">
        <w:rPr>
          <w:lang w:val="en-US"/>
        </w:rPr>
        <w:t>R4-2417971 - (NR_newRAT-Perf) CR for 38101-4 on FRC corrections</w:t>
      </w:r>
      <w:bookmarkEnd w:id="10"/>
    </w:p>
    <w:p w14:paraId="745B6E46" w14:textId="77777777" w:rsidR="00CA2319" w:rsidRPr="00FB4A90" w:rsidRDefault="00CA2319" w:rsidP="00CA2319">
      <w:pPr>
        <w:pStyle w:val="ListParagraph"/>
        <w:numPr>
          <w:ilvl w:val="0"/>
          <w:numId w:val="4"/>
        </w:numPr>
        <w:ind w:right="-22"/>
        <w:rPr>
          <w:lang w:val="en-US"/>
        </w:rPr>
      </w:pPr>
      <w:bookmarkStart w:id="11" w:name="_Ref176872722"/>
      <w:bookmarkStart w:id="12" w:name="_Ref179200793"/>
      <w:bookmarkStart w:id="13" w:name="_Ref187415677"/>
      <w:r w:rsidRPr="00FB4A90">
        <w:rPr>
          <w:lang w:val="en-US"/>
        </w:rPr>
        <w:t>TS38.101-4</w:t>
      </w:r>
      <w:bookmarkEnd w:id="11"/>
      <w:r w:rsidRPr="00FB4A90">
        <w:rPr>
          <w:lang w:val="en-US"/>
        </w:rPr>
        <w:t xml:space="preserve"> - User Equipment (UE) radio transmission and reception; Part 4: Performance requirements (Release 18)</w:t>
      </w:r>
      <w:bookmarkEnd w:id="12"/>
    </w:p>
    <w:p w14:paraId="00409271" w14:textId="5B274970" w:rsidR="003268A4" w:rsidRPr="0049581F" w:rsidRDefault="00C720FE" w:rsidP="0049581F">
      <w:pPr>
        <w:pStyle w:val="ListParagraph"/>
        <w:numPr>
          <w:ilvl w:val="0"/>
          <w:numId w:val="4"/>
        </w:numPr>
        <w:rPr>
          <w:lang w:val="en-US"/>
        </w:rPr>
      </w:pPr>
      <w:bookmarkStart w:id="14" w:name="_Ref189836190"/>
      <w:r w:rsidRPr="00C720FE">
        <w:rPr>
          <w:lang w:val="en-US"/>
        </w:rPr>
        <w:t>RAN4_113_BDaT_Session_report_v7_PostMeeting</w:t>
      </w:r>
      <w:bookmarkEnd w:id="13"/>
      <w:bookmarkEnd w:id="14"/>
    </w:p>
    <w:sectPr w:rsidR="003268A4" w:rsidRPr="0049581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A953" w14:textId="77777777" w:rsidR="007E5EA0" w:rsidRDefault="007E5EA0" w:rsidP="00001C9B">
      <w:pPr>
        <w:spacing w:after="0" w:line="240" w:lineRule="auto"/>
      </w:pPr>
      <w:r>
        <w:separator/>
      </w:r>
    </w:p>
  </w:endnote>
  <w:endnote w:type="continuationSeparator" w:id="0">
    <w:p w14:paraId="507BDDE5" w14:textId="77777777" w:rsidR="007E5EA0" w:rsidRDefault="007E5EA0" w:rsidP="00001C9B">
      <w:pPr>
        <w:spacing w:after="0" w:line="240" w:lineRule="auto"/>
      </w:pPr>
      <w:r>
        <w:continuationSeparator/>
      </w:r>
    </w:p>
  </w:endnote>
  <w:endnote w:type="continuationNotice" w:id="1">
    <w:p w14:paraId="0194AD3D" w14:textId="77777777" w:rsidR="007E5EA0" w:rsidRDefault="007E5E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81D6" w14:textId="77777777" w:rsidR="007E5EA0" w:rsidRDefault="007E5EA0" w:rsidP="00001C9B">
      <w:pPr>
        <w:spacing w:after="0" w:line="240" w:lineRule="auto"/>
      </w:pPr>
      <w:r>
        <w:separator/>
      </w:r>
    </w:p>
  </w:footnote>
  <w:footnote w:type="continuationSeparator" w:id="0">
    <w:p w14:paraId="49FDDD82" w14:textId="77777777" w:rsidR="007E5EA0" w:rsidRDefault="007E5EA0" w:rsidP="00001C9B">
      <w:pPr>
        <w:spacing w:after="0" w:line="240" w:lineRule="auto"/>
      </w:pPr>
      <w:r>
        <w:continuationSeparator/>
      </w:r>
    </w:p>
  </w:footnote>
  <w:footnote w:type="continuationNotice" w:id="1">
    <w:p w14:paraId="29DF243D" w14:textId="77777777" w:rsidR="007E5EA0" w:rsidRDefault="007E5E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30F4D"/>
    <w:multiLevelType w:val="hybridMultilevel"/>
    <w:tmpl w:val="96607034"/>
    <w:lvl w:ilvl="0" w:tplc="F2F68A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 w15:restartNumberingAfterBreak="0">
    <w:nsid w:val="46B43B9D"/>
    <w:multiLevelType w:val="hybridMultilevel"/>
    <w:tmpl w:val="EB1E9962"/>
    <w:lvl w:ilvl="0" w:tplc="B6A8B87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E30BD3"/>
    <w:multiLevelType w:val="hybridMultilevel"/>
    <w:tmpl w:val="91AE4CF6"/>
    <w:lvl w:ilvl="0" w:tplc="0540B7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BD53CD"/>
    <w:multiLevelType w:val="hybridMultilevel"/>
    <w:tmpl w:val="ADE6E656"/>
    <w:lvl w:ilvl="0" w:tplc="8FAA073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65C217B"/>
    <w:multiLevelType w:val="multilevel"/>
    <w:tmpl w:val="FCF86F4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20313B"/>
    <w:multiLevelType w:val="hybridMultilevel"/>
    <w:tmpl w:val="9E0EF726"/>
    <w:lvl w:ilvl="0" w:tplc="2818A22C">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6"/>
  </w:num>
  <w:num w:numId="2" w16cid:durableId="1566528953">
    <w:abstractNumId w:val="5"/>
  </w:num>
  <w:num w:numId="3"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9071369">
    <w:abstractNumId w:val="10"/>
  </w:num>
  <w:num w:numId="5" w16cid:durableId="1938362445">
    <w:abstractNumId w:val="3"/>
    <w:lvlOverride w:ilvl="0">
      <w:startOverride w:val="1"/>
    </w:lvlOverride>
  </w:num>
  <w:num w:numId="6" w16cid:durableId="143009612">
    <w:abstractNumId w:val="0"/>
  </w:num>
  <w:num w:numId="7" w16cid:durableId="472066675">
    <w:abstractNumId w:val="9"/>
  </w:num>
  <w:num w:numId="8" w16cid:durableId="536089423">
    <w:abstractNumId w:val="14"/>
  </w:num>
  <w:num w:numId="9" w16cid:durableId="150877730">
    <w:abstractNumId w:val="1"/>
  </w:num>
  <w:num w:numId="10" w16cid:durableId="921138771">
    <w:abstractNumId w:val="2"/>
  </w:num>
  <w:num w:numId="11" w16cid:durableId="1442530831">
    <w:abstractNumId w:val="13"/>
  </w:num>
  <w:num w:numId="12" w16cid:durableId="637880116">
    <w:abstractNumId w:val="4"/>
  </w:num>
  <w:num w:numId="13" w16cid:durableId="1941716664">
    <w:abstractNumId w:val="11"/>
  </w:num>
  <w:num w:numId="14" w16cid:durableId="390927025">
    <w:abstractNumId w:val="7"/>
  </w:num>
  <w:num w:numId="15" w16cid:durableId="487284794">
    <w:abstractNumId w:val="3"/>
    <w:lvlOverride w:ilvl="0">
      <w:startOverride w:val="1"/>
    </w:lvlOverride>
  </w:num>
  <w:num w:numId="16" w16cid:durableId="1455296280">
    <w:abstractNumId w:val="5"/>
    <w:lvlOverride w:ilvl="0">
      <w:startOverride w:val="1"/>
    </w:lvlOverride>
  </w:num>
  <w:num w:numId="17" w16cid:durableId="977076912">
    <w:abstractNumId w:val="8"/>
  </w:num>
  <w:num w:numId="18" w16cid:durableId="1092311084">
    <w:abstractNumId w:val="3"/>
  </w:num>
  <w:num w:numId="19" w16cid:durableId="1969895989">
    <w:abstractNumId w:val="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2"/>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059D4"/>
    <w:rsid w:val="00000078"/>
    <w:rsid w:val="00000249"/>
    <w:rsid w:val="00000FA7"/>
    <w:rsid w:val="00001C9B"/>
    <w:rsid w:val="00001D5E"/>
    <w:rsid w:val="00002916"/>
    <w:rsid w:val="00003CCA"/>
    <w:rsid w:val="000040DC"/>
    <w:rsid w:val="000048CC"/>
    <w:rsid w:val="00006789"/>
    <w:rsid w:val="00011784"/>
    <w:rsid w:val="00014ACE"/>
    <w:rsid w:val="000151EF"/>
    <w:rsid w:val="0001679A"/>
    <w:rsid w:val="00016C6C"/>
    <w:rsid w:val="000200AB"/>
    <w:rsid w:val="000239F5"/>
    <w:rsid w:val="00024633"/>
    <w:rsid w:val="000248F6"/>
    <w:rsid w:val="00024B40"/>
    <w:rsid w:val="00026859"/>
    <w:rsid w:val="0003214C"/>
    <w:rsid w:val="0003267A"/>
    <w:rsid w:val="000326D5"/>
    <w:rsid w:val="000328B6"/>
    <w:rsid w:val="000338D2"/>
    <w:rsid w:val="00033B6D"/>
    <w:rsid w:val="000409AB"/>
    <w:rsid w:val="00052EA6"/>
    <w:rsid w:val="00055039"/>
    <w:rsid w:val="00055FCE"/>
    <w:rsid w:val="000561DB"/>
    <w:rsid w:val="000566FF"/>
    <w:rsid w:val="00060D65"/>
    <w:rsid w:val="00060DB1"/>
    <w:rsid w:val="00061736"/>
    <w:rsid w:val="0006228D"/>
    <w:rsid w:val="0006286B"/>
    <w:rsid w:val="00062B13"/>
    <w:rsid w:val="000634C5"/>
    <w:rsid w:val="00063A8D"/>
    <w:rsid w:val="00064BFE"/>
    <w:rsid w:val="00066EF4"/>
    <w:rsid w:val="00071C5B"/>
    <w:rsid w:val="00072CCA"/>
    <w:rsid w:val="00074583"/>
    <w:rsid w:val="000752E7"/>
    <w:rsid w:val="000753D9"/>
    <w:rsid w:val="00076483"/>
    <w:rsid w:val="00076D88"/>
    <w:rsid w:val="00081892"/>
    <w:rsid w:val="00081DFA"/>
    <w:rsid w:val="0008305C"/>
    <w:rsid w:val="00084467"/>
    <w:rsid w:val="0008612A"/>
    <w:rsid w:val="000862D4"/>
    <w:rsid w:val="00087A19"/>
    <w:rsid w:val="00090E18"/>
    <w:rsid w:val="00091630"/>
    <w:rsid w:val="00091635"/>
    <w:rsid w:val="00091817"/>
    <w:rsid w:val="00095B4A"/>
    <w:rsid w:val="00096AB7"/>
    <w:rsid w:val="000976A7"/>
    <w:rsid w:val="000A0498"/>
    <w:rsid w:val="000A0C12"/>
    <w:rsid w:val="000A0D6E"/>
    <w:rsid w:val="000A10BC"/>
    <w:rsid w:val="000A12BD"/>
    <w:rsid w:val="000A32F5"/>
    <w:rsid w:val="000A4923"/>
    <w:rsid w:val="000A5243"/>
    <w:rsid w:val="000A7F53"/>
    <w:rsid w:val="000B0056"/>
    <w:rsid w:val="000B071F"/>
    <w:rsid w:val="000B4532"/>
    <w:rsid w:val="000B4D83"/>
    <w:rsid w:val="000C04E4"/>
    <w:rsid w:val="000C0AE2"/>
    <w:rsid w:val="000C11AC"/>
    <w:rsid w:val="000C1D49"/>
    <w:rsid w:val="000C2CD4"/>
    <w:rsid w:val="000C3C7B"/>
    <w:rsid w:val="000C5532"/>
    <w:rsid w:val="000C5A94"/>
    <w:rsid w:val="000C6A23"/>
    <w:rsid w:val="000D0AB7"/>
    <w:rsid w:val="000D0F93"/>
    <w:rsid w:val="000D107D"/>
    <w:rsid w:val="000D2428"/>
    <w:rsid w:val="000D2B9F"/>
    <w:rsid w:val="000D4648"/>
    <w:rsid w:val="000D49E3"/>
    <w:rsid w:val="000D4EA5"/>
    <w:rsid w:val="000D588C"/>
    <w:rsid w:val="000E04A4"/>
    <w:rsid w:val="000E0B24"/>
    <w:rsid w:val="000E1794"/>
    <w:rsid w:val="000E1980"/>
    <w:rsid w:val="000E2F68"/>
    <w:rsid w:val="000E3DEE"/>
    <w:rsid w:val="000E46FB"/>
    <w:rsid w:val="000E4C3B"/>
    <w:rsid w:val="000E7038"/>
    <w:rsid w:val="000E758A"/>
    <w:rsid w:val="000E7A91"/>
    <w:rsid w:val="000F24E6"/>
    <w:rsid w:val="000F2EA1"/>
    <w:rsid w:val="000F3167"/>
    <w:rsid w:val="000F37FF"/>
    <w:rsid w:val="000F444A"/>
    <w:rsid w:val="000F5F4A"/>
    <w:rsid w:val="000F6468"/>
    <w:rsid w:val="000F6586"/>
    <w:rsid w:val="000F7643"/>
    <w:rsid w:val="00100FEC"/>
    <w:rsid w:val="00101238"/>
    <w:rsid w:val="00105D86"/>
    <w:rsid w:val="00106416"/>
    <w:rsid w:val="00107BE4"/>
    <w:rsid w:val="00110481"/>
    <w:rsid w:val="001127C9"/>
    <w:rsid w:val="00114498"/>
    <w:rsid w:val="00115B88"/>
    <w:rsid w:val="00117A33"/>
    <w:rsid w:val="00120BBC"/>
    <w:rsid w:val="00120D09"/>
    <w:rsid w:val="0012435A"/>
    <w:rsid w:val="00126D53"/>
    <w:rsid w:val="001274F6"/>
    <w:rsid w:val="001277EE"/>
    <w:rsid w:val="00127C13"/>
    <w:rsid w:val="00130B21"/>
    <w:rsid w:val="00132F6A"/>
    <w:rsid w:val="00133580"/>
    <w:rsid w:val="00133661"/>
    <w:rsid w:val="00133913"/>
    <w:rsid w:val="00133ECC"/>
    <w:rsid w:val="00134830"/>
    <w:rsid w:val="00136BCD"/>
    <w:rsid w:val="00140221"/>
    <w:rsid w:val="0014122F"/>
    <w:rsid w:val="0014128E"/>
    <w:rsid w:val="00141AFE"/>
    <w:rsid w:val="00142F2A"/>
    <w:rsid w:val="00146024"/>
    <w:rsid w:val="0014765B"/>
    <w:rsid w:val="00147EA1"/>
    <w:rsid w:val="00150FBB"/>
    <w:rsid w:val="001513D8"/>
    <w:rsid w:val="00152935"/>
    <w:rsid w:val="00152A12"/>
    <w:rsid w:val="00154E8C"/>
    <w:rsid w:val="00154F04"/>
    <w:rsid w:val="00156A4F"/>
    <w:rsid w:val="00160EA8"/>
    <w:rsid w:val="00162474"/>
    <w:rsid w:val="001629AF"/>
    <w:rsid w:val="00162DAE"/>
    <w:rsid w:val="00162DD4"/>
    <w:rsid w:val="001642FC"/>
    <w:rsid w:val="0016496B"/>
    <w:rsid w:val="00164DD2"/>
    <w:rsid w:val="00165101"/>
    <w:rsid w:val="00166A13"/>
    <w:rsid w:val="00167838"/>
    <w:rsid w:val="00170E78"/>
    <w:rsid w:val="0017152A"/>
    <w:rsid w:val="00171CEA"/>
    <w:rsid w:val="001724BC"/>
    <w:rsid w:val="001725F7"/>
    <w:rsid w:val="0017350A"/>
    <w:rsid w:val="00173931"/>
    <w:rsid w:val="001743E2"/>
    <w:rsid w:val="001745F8"/>
    <w:rsid w:val="00174759"/>
    <w:rsid w:val="00174D85"/>
    <w:rsid w:val="00182259"/>
    <w:rsid w:val="00182CA3"/>
    <w:rsid w:val="001838CF"/>
    <w:rsid w:val="001844C2"/>
    <w:rsid w:val="001868EE"/>
    <w:rsid w:val="0018770B"/>
    <w:rsid w:val="00187DA5"/>
    <w:rsid w:val="00190284"/>
    <w:rsid w:val="00190884"/>
    <w:rsid w:val="00192680"/>
    <w:rsid w:val="0019278E"/>
    <w:rsid w:val="001927B9"/>
    <w:rsid w:val="00193A2C"/>
    <w:rsid w:val="00194297"/>
    <w:rsid w:val="001A1F36"/>
    <w:rsid w:val="001A240D"/>
    <w:rsid w:val="001A2679"/>
    <w:rsid w:val="001A3304"/>
    <w:rsid w:val="001A3BA4"/>
    <w:rsid w:val="001A443D"/>
    <w:rsid w:val="001A5B89"/>
    <w:rsid w:val="001A6D1F"/>
    <w:rsid w:val="001A7114"/>
    <w:rsid w:val="001B1EA8"/>
    <w:rsid w:val="001B219E"/>
    <w:rsid w:val="001B3382"/>
    <w:rsid w:val="001B4E8C"/>
    <w:rsid w:val="001B6495"/>
    <w:rsid w:val="001B7B65"/>
    <w:rsid w:val="001C1135"/>
    <w:rsid w:val="001C216A"/>
    <w:rsid w:val="001C375B"/>
    <w:rsid w:val="001C3F21"/>
    <w:rsid w:val="001C6F8B"/>
    <w:rsid w:val="001C77EF"/>
    <w:rsid w:val="001D0245"/>
    <w:rsid w:val="001D02FF"/>
    <w:rsid w:val="001D035C"/>
    <w:rsid w:val="001D26A5"/>
    <w:rsid w:val="001D26D0"/>
    <w:rsid w:val="001D3E1E"/>
    <w:rsid w:val="001D42DA"/>
    <w:rsid w:val="001D4500"/>
    <w:rsid w:val="001D5652"/>
    <w:rsid w:val="001D7E81"/>
    <w:rsid w:val="001D7F97"/>
    <w:rsid w:val="001E19C6"/>
    <w:rsid w:val="001E30F6"/>
    <w:rsid w:val="001E6E2F"/>
    <w:rsid w:val="001F208F"/>
    <w:rsid w:val="001F2344"/>
    <w:rsid w:val="001F279C"/>
    <w:rsid w:val="001F3A99"/>
    <w:rsid w:val="001F6457"/>
    <w:rsid w:val="001F6BD5"/>
    <w:rsid w:val="002022A6"/>
    <w:rsid w:val="00205875"/>
    <w:rsid w:val="00206ED6"/>
    <w:rsid w:val="00214C39"/>
    <w:rsid w:val="00216757"/>
    <w:rsid w:val="00216844"/>
    <w:rsid w:val="00217C50"/>
    <w:rsid w:val="00217EE5"/>
    <w:rsid w:val="00223F1E"/>
    <w:rsid w:val="00230064"/>
    <w:rsid w:val="00230AD1"/>
    <w:rsid w:val="00234B49"/>
    <w:rsid w:val="00235F5C"/>
    <w:rsid w:val="00237042"/>
    <w:rsid w:val="00237DD6"/>
    <w:rsid w:val="0024358A"/>
    <w:rsid w:val="00244BCD"/>
    <w:rsid w:val="002507A0"/>
    <w:rsid w:val="00250F14"/>
    <w:rsid w:val="00254F58"/>
    <w:rsid w:val="002560AC"/>
    <w:rsid w:val="00256C4E"/>
    <w:rsid w:val="00257FA3"/>
    <w:rsid w:val="00260477"/>
    <w:rsid w:val="002616FA"/>
    <w:rsid w:val="00263F0B"/>
    <w:rsid w:val="00266AC5"/>
    <w:rsid w:val="002769D8"/>
    <w:rsid w:val="00277B56"/>
    <w:rsid w:val="00277D5F"/>
    <w:rsid w:val="002806FC"/>
    <w:rsid w:val="00282A74"/>
    <w:rsid w:val="00283D63"/>
    <w:rsid w:val="002849D4"/>
    <w:rsid w:val="00284CE2"/>
    <w:rsid w:val="00284F0D"/>
    <w:rsid w:val="00285E0E"/>
    <w:rsid w:val="00286260"/>
    <w:rsid w:val="002876F0"/>
    <w:rsid w:val="00293D3F"/>
    <w:rsid w:val="0029536E"/>
    <w:rsid w:val="00295EEC"/>
    <w:rsid w:val="002970DF"/>
    <w:rsid w:val="00297821"/>
    <w:rsid w:val="002A0BE4"/>
    <w:rsid w:val="002A19F5"/>
    <w:rsid w:val="002A351B"/>
    <w:rsid w:val="002A64AF"/>
    <w:rsid w:val="002B13C0"/>
    <w:rsid w:val="002B42C0"/>
    <w:rsid w:val="002B454D"/>
    <w:rsid w:val="002B4922"/>
    <w:rsid w:val="002B69F3"/>
    <w:rsid w:val="002B6C8D"/>
    <w:rsid w:val="002B778B"/>
    <w:rsid w:val="002B7AA8"/>
    <w:rsid w:val="002C0F2E"/>
    <w:rsid w:val="002C22C3"/>
    <w:rsid w:val="002C2D19"/>
    <w:rsid w:val="002C5966"/>
    <w:rsid w:val="002C78D0"/>
    <w:rsid w:val="002D10FA"/>
    <w:rsid w:val="002D1D8E"/>
    <w:rsid w:val="002D3773"/>
    <w:rsid w:val="002D48B4"/>
    <w:rsid w:val="002D4C55"/>
    <w:rsid w:val="002D6812"/>
    <w:rsid w:val="002D7E73"/>
    <w:rsid w:val="002D7FFB"/>
    <w:rsid w:val="002E0837"/>
    <w:rsid w:val="002E1D10"/>
    <w:rsid w:val="002E2166"/>
    <w:rsid w:val="002E4333"/>
    <w:rsid w:val="002E4D5C"/>
    <w:rsid w:val="002E6421"/>
    <w:rsid w:val="002E6858"/>
    <w:rsid w:val="002E6DED"/>
    <w:rsid w:val="002E7997"/>
    <w:rsid w:val="002E7FCA"/>
    <w:rsid w:val="002F08A2"/>
    <w:rsid w:val="002F27B7"/>
    <w:rsid w:val="002F4D55"/>
    <w:rsid w:val="002F6565"/>
    <w:rsid w:val="003003B7"/>
    <w:rsid w:val="00300956"/>
    <w:rsid w:val="00300F54"/>
    <w:rsid w:val="00303062"/>
    <w:rsid w:val="00304D13"/>
    <w:rsid w:val="00305637"/>
    <w:rsid w:val="0030689A"/>
    <w:rsid w:val="00317187"/>
    <w:rsid w:val="00320311"/>
    <w:rsid w:val="003211A3"/>
    <w:rsid w:val="00322FA4"/>
    <w:rsid w:val="00323B85"/>
    <w:rsid w:val="00323C3F"/>
    <w:rsid w:val="0032499A"/>
    <w:rsid w:val="003259F3"/>
    <w:rsid w:val="0032689E"/>
    <w:rsid w:val="003268A4"/>
    <w:rsid w:val="00327F59"/>
    <w:rsid w:val="003315A4"/>
    <w:rsid w:val="0033287F"/>
    <w:rsid w:val="003341F7"/>
    <w:rsid w:val="003343BF"/>
    <w:rsid w:val="003352F7"/>
    <w:rsid w:val="00335FA0"/>
    <w:rsid w:val="00336D3C"/>
    <w:rsid w:val="003413F1"/>
    <w:rsid w:val="0034155F"/>
    <w:rsid w:val="00341970"/>
    <w:rsid w:val="003467B1"/>
    <w:rsid w:val="00347FEC"/>
    <w:rsid w:val="003509DF"/>
    <w:rsid w:val="0035247A"/>
    <w:rsid w:val="003545A8"/>
    <w:rsid w:val="0035511A"/>
    <w:rsid w:val="00356473"/>
    <w:rsid w:val="00356F45"/>
    <w:rsid w:val="0035720F"/>
    <w:rsid w:val="00357D6F"/>
    <w:rsid w:val="00360D06"/>
    <w:rsid w:val="00361370"/>
    <w:rsid w:val="0036261C"/>
    <w:rsid w:val="0036304B"/>
    <w:rsid w:val="00363446"/>
    <w:rsid w:val="003647D8"/>
    <w:rsid w:val="003648F0"/>
    <w:rsid w:val="003669A2"/>
    <w:rsid w:val="00366B74"/>
    <w:rsid w:val="00366D19"/>
    <w:rsid w:val="003678FA"/>
    <w:rsid w:val="00370855"/>
    <w:rsid w:val="00371B47"/>
    <w:rsid w:val="00374DA0"/>
    <w:rsid w:val="00380C65"/>
    <w:rsid w:val="0038131A"/>
    <w:rsid w:val="00381D1E"/>
    <w:rsid w:val="00381F95"/>
    <w:rsid w:val="00385DFC"/>
    <w:rsid w:val="003861E2"/>
    <w:rsid w:val="0038631E"/>
    <w:rsid w:val="0038733B"/>
    <w:rsid w:val="00390273"/>
    <w:rsid w:val="003912A8"/>
    <w:rsid w:val="00391712"/>
    <w:rsid w:val="00393FD6"/>
    <w:rsid w:val="00394E0D"/>
    <w:rsid w:val="00395338"/>
    <w:rsid w:val="00395420"/>
    <w:rsid w:val="0039574F"/>
    <w:rsid w:val="003958D8"/>
    <w:rsid w:val="00395C49"/>
    <w:rsid w:val="003971B2"/>
    <w:rsid w:val="003A4A83"/>
    <w:rsid w:val="003A5440"/>
    <w:rsid w:val="003A617C"/>
    <w:rsid w:val="003A710A"/>
    <w:rsid w:val="003A7329"/>
    <w:rsid w:val="003B13E5"/>
    <w:rsid w:val="003B1937"/>
    <w:rsid w:val="003B3455"/>
    <w:rsid w:val="003B54E9"/>
    <w:rsid w:val="003B5A66"/>
    <w:rsid w:val="003B5FE0"/>
    <w:rsid w:val="003B659E"/>
    <w:rsid w:val="003C09D3"/>
    <w:rsid w:val="003C26E7"/>
    <w:rsid w:val="003C275E"/>
    <w:rsid w:val="003C2E3A"/>
    <w:rsid w:val="003C42DB"/>
    <w:rsid w:val="003C4FDE"/>
    <w:rsid w:val="003D0781"/>
    <w:rsid w:val="003D0897"/>
    <w:rsid w:val="003D2927"/>
    <w:rsid w:val="003D359A"/>
    <w:rsid w:val="003D4903"/>
    <w:rsid w:val="003D4D73"/>
    <w:rsid w:val="003D5040"/>
    <w:rsid w:val="003D51CB"/>
    <w:rsid w:val="003D536E"/>
    <w:rsid w:val="003D633F"/>
    <w:rsid w:val="003D78F3"/>
    <w:rsid w:val="003E0874"/>
    <w:rsid w:val="003E0DFB"/>
    <w:rsid w:val="003E2D45"/>
    <w:rsid w:val="003E4247"/>
    <w:rsid w:val="003E58DF"/>
    <w:rsid w:val="003E7156"/>
    <w:rsid w:val="003F2DEB"/>
    <w:rsid w:val="003F3205"/>
    <w:rsid w:val="003F3627"/>
    <w:rsid w:val="003F5733"/>
    <w:rsid w:val="003F71FD"/>
    <w:rsid w:val="003F748D"/>
    <w:rsid w:val="0040076E"/>
    <w:rsid w:val="004023A4"/>
    <w:rsid w:val="00403E45"/>
    <w:rsid w:val="00404C4C"/>
    <w:rsid w:val="00405054"/>
    <w:rsid w:val="00405C71"/>
    <w:rsid w:val="00405D53"/>
    <w:rsid w:val="00406EE4"/>
    <w:rsid w:val="004076E8"/>
    <w:rsid w:val="00410CCB"/>
    <w:rsid w:val="00411E69"/>
    <w:rsid w:val="00412DC6"/>
    <w:rsid w:val="0041423F"/>
    <w:rsid w:val="0041429B"/>
    <w:rsid w:val="00414371"/>
    <w:rsid w:val="00414F81"/>
    <w:rsid w:val="00417184"/>
    <w:rsid w:val="00420264"/>
    <w:rsid w:val="004214A2"/>
    <w:rsid w:val="00421917"/>
    <w:rsid w:val="00424A4B"/>
    <w:rsid w:val="00425A8A"/>
    <w:rsid w:val="00430A0B"/>
    <w:rsid w:val="004313DC"/>
    <w:rsid w:val="004326F8"/>
    <w:rsid w:val="004347C3"/>
    <w:rsid w:val="00435B39"/>
    <w:rsid w:val="00435FB6"/>
    <w:rsid w:val="0043635B"/>
    <w:rsid w:val="00436A0F"/>
    <w:rsid w:val="00437150"/>
    <w:rsid w:val="0043750A"/>
    <w:rsid w:val="00437B15"/>
    <w:rsid w:val="00440832"/>
    <w:rsid w:val="00440A48"/>
    <w:rsid w:val="00440E97"/>
    <w:rsid w:val="00441839"/>
    <w:rsid w:val="00441D63"/>
    <w:rsid w:val="00445186"/>
    <w:rsid w:val="0044635E"/>
    <w:rsid w:val="00446886"/>
    <w:rsid w:val="00447577"/>
    <w:rsid w:val="00447ED0"/>
    <w:rsid w:val="00451674"/>
    <w:rsid w:val="00451A31"/>
    <w:rsid w:val="0045247D"/>
    <w:rsid w:val="0045265E"/>
    <w:rsid w:val="00457783"/>
    <w:rsid w:val="004610A2"/>
    <w:rsid w:val="00461D3A"/>
    <w:rsid w:val="004624A9"/>
    <w:rsid w:val="00464415"/>
    <w:rsid w:val="004645F7"/>
    <w:rsid w:val="00464BD1"/>
    <w:rsid w:val="00465847"/>
    <w:rsid w:val="00465CD8"/>
    <w:rsid w:val="00465DF3"/>
    <w:rsid w:val="00470E81"/>
    <w:rsid w:val="0047104A"/>
    <w:rsid w:val="004718E2"/>
    <w:rsid w:val="00472BCB"/>
    <w:rsid w:val="004732E9"/>
    <w:rsid w:val="00481452"/>
    <w:rsid w:val="00481FBF"/>
    <w:rsid w:val="00484281"/>
    <w:rsid w:val="0048450B"/>
    <w:rsid w:val="004854BB"/>
    <w:rsid w:val="00485A37"/>
    <w:rsid w:val="00485AF0"/>
    <w:rsid w:val="00486179"/>
    <w:rsid w:val="00490B74"/>
    <w:rsid w:val="00491A4F"/>
    <w:rsid w:val="00491E68"/>
    <w:rsid w:val="00492774"/>
    <w:rsid w:val="00492E29"/>
    <w:rsid w:val="00492E55"/>
    <w:rsid w:val="00494493"/>
    <w:rsid w:val="00494609"/>
    <w:rsid w:val="00495144"/>
    <w:rsid w:val="0049581F"/>
    <w:rsid w:val="00496606"/>
    <w:rsid w:val="004A288C"/>
    <w:rsid w:val="004A2C2E"/>
    <w:rsid w:val="004A3783"/>
    <w:rsid w:val="004A5E33"/>
    <w:rsid w:val="004A62C0"/>
    <w:rsid w:val="004A633E"/>
    <w:rsid w:val="004A7154"/>
    <w:rsid w:val="004B167A"/>
    <w:rsid w:val="004B1957"/>
    <w:rsid w:val="004B28BC"/>
    <w:rsid w:val="004C061C"/>
    <w:rsid w:val="004C1E82"/>
    <w:rsid w:val="004C20E4"/>
    <w:rsid w:val="004C4EEC"/>
    <w:rsid w:val="004C6CCF"/>
    <w:rsid w:val="004D075C"/>
    <w:rsid w:val="004D1723"/>
    <w:rsid w:val="004D280E"/>
    <w:rsid w:val="004D34CE"/>
    <w:rsid w:val="004E103C"/>
    <w:rsid w:val="004E2FE5"/>
    <w:rsid w:val="004E446D"/>
    <w:rsid w:val="004E47D6"/>
    <w:rsid w:val="004E5817"/>
    <w:rsid w:val="004E5E66"/>
    <w:rsid w:val="004E7ADB"/>
    <w:rsid w:val="004F0325"/>
    <w:rsid w:val="004F0EF2"/>
    <w:rsid w:val="004F2B60"/>
    <w:rsid w:val="004F4301"/>
    <w:rsid w:val="0050116C"/>
    <w:rsid w:val="005011D9"/>
    <w:rsid w:val="00503B4D"/>
    <w:rsid w:val="00504079"/>
    <w:rsid w:val="005048BD"/>
    <w:rsid w:val="00504EE9"/>
    <w:rsid w:val="005050B1"/>
    <w:rsid w:val="00505F47"/>
    <w:rsid w:val="00511DE1"/>
    <w:rsid w:val="005130D7"/>
    <w:rsid w:val="00513F7D"/>
    <w:rsid w:val="00514491"/>
    <w:rsid w:val="00514ADE"/>
    <w:rsid w:val="00514E4F"/>
    <w:rsid w:val="005150FD"/>
    <w:rsid w:val="0051642A"/>
    <w:rsid w:val="0052153A"/>
    <w:rsid w:val="00521576"/>
    <w:rsid w:val="00522E31"/>
    <w:rsid w:val="005250E6"/>
    <w:rsid w:val="00527AA0"/>
    <w:rsid w:val="00530ED5"/>
    <w:rsid w:val="00534A2B"/>
    <w:rsid w:val="005351DB"/>
    <w:rsid w:val="005374A4"/>
    <w:rsid w:val="00540720"/>
    <w:rsid w:val="005423A7"/>
    <w:rsid w:val="00542D23"/>
    <w:rsid w:val="00543863"/>
    <w:rsid w:val="005441F6"/>
    <w:rsid w:val="0054442C"/>
    <w:rsid w:val="00547284"/>
    <w:rsid w:val="00547B84"/>
    <w:rsid w:val="00550056"/>
    <w:rsid w:val="00550285"/>
    <w:rsid w:val="005535F8"/>
    <w:rsid w:val="005544FC"/>
    <w:rsid w:val="00556986"/>
    <w:rsid w:val="00556E9F"/>
    <w:rsid w:val="00560ADE"/>
    <w:rsid w:val="00562492"/>
    <w:rsid w:val="0056503D"/>
    <w:rsid w:val="005665E6"/>
    <w:rsid w:val="00567366"/>
    <w:rsid w:val="005679E8"/>
    <w:rsid w:val="00572A20"/>
    <w:rsid w:val="005737AC"/>
    <w:rsid w:val="00574B8C"/>
    <w:rsid w:val="00576D41"/>
    <w:rsid w:val="00577D7A"/>
    <w:rsid w:val="00577E18"/>
    <w:rsid w:val="005804F9"/>
    <w:rsid w:val="005811D2"/>
    <w:rsid w:val="005836F8"/>
    <w:rsid w:val="00583CC1"/>
    <w:rsid w:val="005864D9"/>
    <w:rsid w:val="005873B1"/>
    <w:rsid w:val="00587823"/>
    <w:rsid w:val="00587A4E"/>
    <w:rsid w:val="00590B06"/>
    <w:rsid w:val="005918FA"/>
    <w:rsid w:val="00591FBA"/>
    <w:rsid w:val="00592A86"/>
    <w:rsid w:val="0059425A"/>
    <w:rsid w:val="005A3613"/>
    <w:rsid w:val="005A4256"/>
    <w:rsid w:val="005A5504"/>
    <w:rsid w:val="005A7D19"/>
    <w:rsid w:val="005B195B"/>
    <w:rsid w:val="005B3029"/>
    <w:rsid w:val="005B46CC"/>
    <w:rsid w:val="005B4801"/>
    <w:rsid w:val="005B5F2F"/>
    <w:rsid w:val="005B721C"/>
    <w:rsid w:val="005C23A4"/>
    <w:rsid w:val="005C2476"/>
    <w:rsid w:val="005C3132"/>
    <w:rsid w:val="005C5880"/>
    <w:rsid w:val="005C5EAC"/>
    <w:rsid w:val="005C769F"/>
    <w:rsid w:val="005D02AB"/>
    <w:rsid w:val="005D0AF8"/>
    <w:rsid w:val="005D0EA5"/>
    <w:rsid w:val="005D1CDF"/>
    <w:rsid w:val="005D2BB7"/>
    <w:rsid w:val="005D3E6C"/>
    <w:rsid w:val="005D4B65"/>
    <w:rsid w:val="005D4FBB"/>
    <w:rsid w:val="005D6FFE"/>
    <w:rsid w:val="005D7B7D"/>
    <w:rsid w:val="005E0384"/>
    <w:rsid w:val="005E22AB"/>
    <w:rsid w:val="005E4656"/>
    <w:rsid w:val="005E499B"/>
    <w:rsid w:val="005E4AF5"/>
    <w:rsid w:val="005E61A8"/>
    <w:rsid w:val="005E7928"/>
    <w:rsid w:val="005E7BBA"/>
    <w:rsid w:val="005F1021"/>
    <w:rsid w:val="005F47F5"/>
    <w:rsid w:val="005F4EF4"/>
    <w:rsid w:val="005F61E8"/>
    <w:rsid w:val="005F6419"/>
    <w:rsid w:val="00600832"/>
    <w:rsid w:val="00600F2D"/>
    <w:rsid w:val="00601199"/>
    <w:rsid w:val="006021B4"/>
    <w:rsid w:val="0060301D"/>
    <w:rsid w:val="006046C7"/>
    <w:rsid w:val="00604824"/>
    <w:rsid w:val="0060543D"/>
    <w:rsid w:val="00605B3F"/>
    <w:rsid w:val="00606129"/>
    <w:rsid w:val="006104DD"/>
    <w:rsid w:val="006109CA"/>
    <w:rsid w:val="00611C7B"/>
    <w:rsid w:val="006130B5"/>
    <w:rsid w:val="00614DD8"/>
    <w:rsid w:val="00617400"/>
    <w:rsid w:val="00617BC7"/>
    <w:rsid w:val="00622083"/>
    <w:rsid w:val="00625609"/>
    <w:rsid w:val="00625B71"/>
    <w:rsid w:val="00625BA8"/>
    <w:rsid w:val="00627BE1"/>
    <w:rsid w:val="00631EF1"/>
    <w:rsid w:val="00632376"/>
    <w:rsid w:val="00632B73"/>
    <w:rsid w:val="00632D29"/>
    <w:rsid w:val="00632DA4"/>
    <w:rsid w:val="00633B39"/>
    <w:rsid w:val="006346FF"/>
    <w:rsid w:val="006348EF"/>
    <w:rsid w:val="00635419"/>
    <w:rsid w:val="00635ACA"/>
    <w:rsid w:val="006373D7"/>
    <w:rsid w:val="00641E93"/>
    <w:rsid w:val="00642E3A"/>
    <w:rsid w:val="006441BD"/>
    <w:rsid w:val="00645B8F"/>
    <w:rsid w:val="0064796C"/>
    <w:rsid w:val="00647CF3"/>
    <w:rsid w:val="00651077"/>
    <w:rsid w:val="0065258A"/>
    <w:rsid w:val="0065341C"/>
    <w:rsid w:val="00653B6E"/>
    <w:rsid w:val="006552FB"/>
    <w:rsid w:val="0065687E"/>
    <w:rsid w:val="00663D4E"/>
    <w:rsid w:val="00664950"/>
    <w:rsid w:val="006654F2"/>
    <w:rsid w:val="006657A5"/>
    <w:rsid w:val="00666FC0"/>
    <w:rsid w:val="00667150"/>
    <w:rsid w:val="006717AD"/>
    <w:rsid w:val="006728F2"/>
    <w:rsid w:val="00672BA6"/>
    <w:rsid w:val="0067483A"/>
    <w:rsid w:val="00674C7C"/>
    <w:rsid w:val="00675A05"/>
    <w:rsid w:val="00676FCB"/>
    <w:rsid w:val="00677AAB"/>
    <w:rsid w:val="00680387"/>
    <w:rsid w:val="00681177"/>
    <w:rsid w:val="006819AF"/>
    <w:rsid w:val="00682CFB"/>
    <w:rsid w:val="00683220"/>
    <w:rsid w:val="006838CB"/>
    <w:rsid w:val="00684436"/>
    <w:rsid w:val="006844A3"/>
    <w:rsid w:val="00684C90"/>
    <w:rsid w:val="00686821"/>
    <w:rsid w:val="006874DE"/>
    <w:rsid w:val="00687982"/>
    <w:rsid w:val="00687FA0"/>
    <w:rsid w:val="00693344"/>
    <w:rsid w:val="006934B5"/>
    <w:rsid w:val="00693925"/>
    <w:rsid w:val="00695E87"/>
    <w:rsid w:val="00696AD5"/>
    <w:rsid w:val="00696B16"/>
    <w:rsid w:val="00696D07"/>
    <w:rsid w:val="00697BE2"/>
    <w:rsid w:val="006A0ED8"/>
    <w:rsid w:val="006A203E"/>
    <w:rsid w:val="006A299E"/>
    <w:rsid w:val="006A3492"/>
    <w:rsid w:val="006A3C11"/>
    <w:rsid w:val="006A406F"/>
    <w:rsid w:val="006B3326"/>
    <w:rsid w:val="006B4913"/>
    <w:rsid w:val="006B4987"/>
    <w:rsid w:val="006B6D82"/>
    <w:rsid w:val="006B7010"/>
    <w:rsid w:val="006B773E"/>
    <w:rsid w:val="006C07BB"/>
    <w:rsid w:val="006C1EF6"/>
    <w:rsid w:val="006C3095"/>
    <w:rsid w:val="006C3B1F"/>
    <w:rsid w:val="006C75A9"/>
    <w:rsid w:val="006C7CED"/>
    <w:rsid w:val="006D00C7"/>
    <w:rsid w:val="006D27E2"/>
    <w:rsid w:val="006D2A65"/>
    <w:rsid w:val="006D335D"/>
    <w:rsid w:val="006D6069"/>
    <w:rsid w:val="006D69B6"/>
    <w:rsid w:val="006D75CE"/>
    <w:rsid w:val="006E042D"/>
    <w:rsid w:val="006E1151"/>
    <w:rsid w:val="006E11DA"/>
    <w:rsid w:val="006E15C6"/>
    <w:rsid w:val="006E6311"/>
    <w:rsid w:val="006E6CEB"/>
    <w:rsid w:val="006F162C"/>
    <w:rsid w:val="006F279B"/>
    <w:rsid w:val="006F315F"/>
    <w:rsid w:val="007008C2"/>
    <w:rsid w:val="00703066"/>
    <w:rsid w:val="0070368F"/>
    <w:rsid w:val="00704AB1"/>
    <w:rsid w:val="00705D72"/>
    <w:rsid w:val="00706F25"/>
    <w:rsid w:val="0070765E"/>
    <w:rsid w:val="00707EC0"/>
    <w:rsid w:val="00707FD8"/>
    <w:rsid w:val="00710FCC"/>
    <w:rsid w:val="00711153"/>
    <w:rsid w:val="007129E2"/>
    <w:rsid w:val="00712F09"/>
    <w:rsid w:val="007145FF"/>
    <w:rsid w:val="0071543A"/>
    <w:rsid w:val="00715B2A"/>
    <w:rsid w:val="00715CCE"/>
    <w:rsid w:val="00722978"/>
    <w:rsid w:val="00723323"/>
    <w:rsid w:val="007234F9"/>
    <w:rsid w:val="00726C58"/>
    <w:rsid w:val="00726D81"/>
    <w:rsid w:val="007308AC"/>
    <w:rsid w:val="00731631"/>
    <w:rsid w:val="007336A6"/>
    <w:rsid w:val="00733B21"/>
    <w:rsid w:val="00734CBA"/>
    <w:rsid w:val="0073681E"/>
    <w:rsid w:val="00737FF2"/>
    <w:rsid w:val="00740522"/>
    <w:rsid w:val="00740831"/>
    <w:rsid w:val="007419E4"/>
    <w:rsid w:val="007424FD"/>
    <w:rsid w:val="007439CD"/>
    <w:rsid w:val="00744B02"/>
    <w:rsid w:val="007450F1"/>
    <w:rsid w:val="007450FB"/>
    <w:rsid w:val="0074618F"/>
    <w:rsid w:val="00750AFE"/>
    <w:rsid w:val="00751515"/>
    <w:rsid w:val="00754454"/>
    <w:rsid w:val="00755106"/>
    <w:rsid w:val="0075761C"/>
    <w:rsid w:val="0075764A"/>
    <w:rsid w:val="00761939"/>
    <w:rsid w:val="007626B7"/>
    <w:rsid w:val="00762E52"/>
    <w:rsid w:val="00766145"/>
    <w:rsid w:val="007705EE"/>
    <w:rsid w:val="00770E73"/>
    <w:rsid w:val="007723C2"/>
    <w:rsid w:val="00774741"/>
    <w:rsid w:val="00774E8D"/>
    <w:rsid w:val="00774FDF"/>
    <w:rsid w:val="00775490"/>
    <w:rsid w:val="00776E62"/>
    <w:rsid w:val="0077790B"/>
    <w:rsid w:val="007779F1"/>
    <w:rsid w:val="007818EC"/>
    <w:rsid w:val="00781A50"/>
    <w:rsid w:val="0078212B"/>
    <w:rsid w:val="007831EA"/>
    <w:rsid w:val="007835BB"/>
    <w:rsid w:val="00784DF6"/>
    <w:rsid w:val="007850AF"/>
    <w:rsid w:val="00785232"/>
    <w:rsid w:val="00785BC4"/>
    <w:rsid w:val="007929FD"/>
    <w:rsid w:val="00793624"/>
    <w:rsid w:val="00797077"/>
    <w:rsid w:val="007A01F3"/>
    <w:rsid w:val="007A14F3"/>
    <w:rsid w:val="007A2D21"/>
    <w:rsid w:val="007A2DEA"/>
    <w:rsid w:val="007A2E04"/>
    <w:rsid w:val="007A6042"/>
    <w:rsid w:val="007A75CF"/>
    <w:rsid w:val="007A7992"/>
    <w:rsid w:val="007A7CD8"/>
    <w:rsid w:val="007B186C"/>
    <w:rsid w:val="007B387D"/>
    <w:rsid w:val="007B3A20"/>
    <w:rsid w:val="007B3E0E"/>
    <w:rsid w:val="007B6786"/>
    <w:rsid w:val="007B752E"/>
    <w:rsid w:val="007C04C3"/>
    <w:rsid w:val="007C1145"/>
    <w:rsid w:val="007C1696"/>
    <w:rsid w:val="007C2D67"/>
    <w:rsid w:val="007C3339"/>
    <w:rsid w:val="007C39FD"/>
    <w:rsid w:val="007C3ED0"/>
    <w:rsid w:val="007C48C4"/>
    <w:rsid w:val="007C57DE"/>
    <w:rsid w:val="007C5971"/>
    <w:rsid w:val="007C6602"/>
    <w:rsid w:val="007C6EB0"/>
    <w:rsid w:val="007D213F"/>
    <w:rsid w:val="007D3E3B"/>
    <w:rsid w:val="007D5230"/>
    <w:rsid w:val="007E0A7D"/>
    <w:rsid w:val="007E11D9"/>
    <w:rsid w:val="007E34FC"/>
    <w:rsid w:val="007E420F"/>
    <w:rsid w:val="007E42DC"/>
    <w:rsid w:val="007E49CE"/>
    <w:rsid w:val="007E5AA1"/>
    <w:rsid w:val="007E5EA0"/>
    <w:rsid w:val="007E6E4E"/>
    <w:rsid w:val="007E7877"/>
    <w:rsid w:val="007E7E04"/>
    <w:rsid w:val="007F276D"/>
    <w:rsid w:val="007F31DF"/>
    <w:rsid w:val="007F3B9F"/>
    <w:rsid w:val="007F3F53"/>
    <w:rsid w:val="007F467E"/>
    <w:rsid w:val="007F54B9"/>
    <w:rsid w:val="007F5999"/>
    <w:rsid w:val="007F6602"/>
    <w:rsid w:val="007F6C65"/>
    <w:rsid w:val="008025A3"/>
    <w:rsid w:val="008028D9"/>
    <w:rsid w:val="008033AA"/>
    <w:rsid w:val="008039AD"/>
    <w:rsid w:val="00803B48"/>
    <w:rsid w:val="008063E7"/>
    <w:rsid w:val="00806A76"/>
    <w:rsid w:val="008077B9"/>
    <w:rsid w:val="00810BD9"/>
    <w:rsid w:val="00811C9D"/>
    <w:rsid w:val="00816C80"/>
    <w:rsid w:val="0081797B"/>
    <w:rsid w:val="00820851"/>
    <w:rsid w:val="0082253A"/>
    <w:rsid w:val="00822E0D"/>
    <w:rsid w:val="008247DA"/>
    <w:rsid w:val="00824DC4"/>
    <w:rsid w:val="00825415"/>
    <w:rsid w:val="00825CBD"/>
    <w:rsid w:val="00831D8D"/>
    <w:rsid w:val="008320B0"/>
    <w:rsid w:val="00832CEE"/>
    <w:rsid w:val="00833340"/>
    <w:rsid w:val="008355D4"/>
    <w:rsid w:val="00837EDC"/>
    <w:rsid w:val="0084156D"/>
    <w:rsid w:val="00841BCD"/>
    <w:rsid w:val="00842843"/>
    <w:rsid w:val="00842886"/>
    <w:rsid w:val="00844B01"/>
    <w:rsid w:val="00845681"/>
    <w:rsid w:val="00846E41"/>
    <w:rsid w:val="00847264"/>
    <w:rsid w:val="00851354"/>
    <w:rsid w:val="0085154E"/>
    <w:rsid w:val="00851A8E"/>
    <w:rsid w:val="00852234"/>
    <w:rsid w:val="00852601"/>
    <w:rsid w:val="00852AB6"/>
    <w:rsid w:val="00853374"/>
    <w:rsid w:val="0085365B"/>
    <w:rsid w:val="00854C2F"/>
    <w:rsid w:val="00856CCE"/>
    <w:rsid w:val="00857612"/>
    <w:rsid w:val="00860738"/>
    <w:rsid w:val="008610E6"/>
    <w:rsid w:val="0086289E"/>
    <w:rsid w:val="008632C0"/>
    <w:rsid w:val="0086361C"/>
    <w:rsid w:val="00864489"/>
    <w:rsid w:val="0086549F"/>
    <w:rsid w:val="008654E1"/>
    <w:rsid w:val="00867A84"/>
    <w:rsid w:val="00871440"/>
    <w:rsid w:val="00871A61"/>
    <w:rsid w:val="008720C6"/>
    <w:rsid w:val="00872919"/>
    <w:rsid w:val="008759F5"/>
    <w:rsid w:val="00875B90"/>
    <w:rsid w:val="008767C7"/>
    <w:rsid w:val="008769E6"/>
    <w:rsid w:val="008800C1"/>
    <w:rsid w:val="008802D8"/>
    <w:rsid w:val="0088086A"/>
    <w:rsid w:val="00880D02"/>
    <w:rsid w:val="00881CB7"/>
    <w:rsid w:val="008826C1"/>
    <w:rsid w:val="00883DFD"/>
    <w:rsid w:val="00884B22"/>
    <w:rsid w:val="0088551A"/>
    <w:rsid w:val="0088697C"/>
    <w:rsid w:val="008869A4"/>
    <w:rsid w:val="00887EB3"/>
    <w:rsid w:val="0089199A"/>
    <w:rsid w:val="0089210C"/>
    <w:rsid w:val="008929C6"/>
    <w:rsid w:val="00893BC0"/>
    <w:rsid w:val="00893D2E"/>
    <w:rsid w:val="00896249"/>
    <w:rsid w:val="0089728F"/>
    <w:rsid w:val="008A0904"/>
    <w:rsid w:val="008A1BF7"/>
    <w:rsid w:val="008A3423"/>
    <w:rsid w:val="008A44A0"/>
    <w:rsid w:val="008A5B0E"/>
    <w:rsid w:val="008A614F"/>
    <w:rsid w:val="008A7506"/>
    <w:rsid w:val="008B02E2"/>
    <w:rsid w:val="008B057E"/>
    <w:rsid w:val="008B0961"/>
    <w:rsid w:val="008B1099"/>
    <w:rsid w:val="008B2A07"/>
    <w:rsid w:val="008B3A63"/>
    <w:rsid w:val="008B4676"/>
    <w:rsid w:val="008B4ED7"/>
    <w:rsid w:val="008C351D"/>
    <w:rsid w:val="008C3816"/>
    <w:rsid w:val="008C39F7"/>
    <w:rsid w:val="008C55D4"/>
    <w:rsid w:val="008C5DA8"/>
    <w:rsid w:val="008C726A"/>
    <w:rsid w:val="008D1EB0"/>
    <w:rsid w:val="008D5443"/>
    <w:rsid w:val="008E012B"/>
    <w:rsid w:val="008E08D3"/>
    <w:rsid w:val="008E5BCC"/>
    <w:rsid w:val="008E7CCD"/>
    <w:rsid w:val="008E7E18"/>
    <w:rsid w:val="008F1318"/>
    <w:rsid w:val="008F2250"/>
    <w:rsid w:val="008F3D29"/>
    <w:rsid w:val="008F4145"/>
    <w:rsid w:val="008F4E91"/>
    <w:rsid w:val="008F75FD"/>
    <w:rsid w:val="0090091A"/>
    <w:rsid w:val="00900EDD"/>
    <w:rsid w:val="00901768"/>
    <w:rsid w:val="00903E42"/>
    <w:rsid w:val="00904110"/>
    <w:rsid w:val="009042BD"/>
    <w:rsid w:val="00904C4A"/>
    <w:rsid w:val="00904FE4"/>
    <w:rsid w:val="00905759"/>
    <w:rsid w:val="009120C1"/>
    <w:rsid w:val="0091241B"/>
    <w:rsid w:val="00913C3E"/>
    <w:rsid w:val="00916F0D"/>
    <w:rsid w:val="00922C4E"/>
    <w:rsid w:val="0092523D"/>
    <w:rsid w:val="00926406"/>
    <w:rsid w:val="00927740"/>
    <w:rsid w:val="0092779A"/>
    <w:rsid w:val="00927923"/>
    <w:rsid w:val="00932DDD"/>
    <w:rsid w:val="00933561"/>
    <w:rsid w:val="00936159"/>
    <w:rsid w:val="00937AEA"/>
    <w:rsid w:val="009417A1"/>
    <w:rsid w:val="00941B99"/>
    <w:rsid w:val="00942783"/>
    <w:rsid w:val="00947350"/>
    <w:rsid w:val="00950E5C"/>
    <w:rsid w:val="00951037"/>
    <w:rsid w:val="00952766"/>
    <w:rsid w:val="00954437"/>
    <w:rsid w:val="00955B6B"/>
    <w:rsid w:val="00956E33"/>
    <w:rsid w:val="00963776"/>
    <w:rsid w:val="0096437B"/>
    <w:rsid w:val="00966B97"/>
    <w:rsid w:val="00967079"/>
    <w:rsid w:val="00970C00"/>
    <w:rsid w:val="00971B3D"/>
    <w:rsid w:val="00971DAD"/>
    <w:rsid w:val="009725FC"/>
    <w:rsid w:val="009733B5"/>
    <w:rsid w:val="0097437F"/>
    <w:rsid w:val="00975B71"/>
    <w:rsid w:val="00975CAE"/>
    <w:rsid w:val="00977E1D"/>
    <w:rsid w:val="00980C34"/>
    <w:rsid w:val="009816F7"/>
    <w:rsid w:val="0098295C"/>
    <w:rsid w:val="0098797D"/>
    <w:rsid w:val="00990C85"/>
    <w:rsid w:val="00991942"/>
    <w:rsid w:val="00992C57"/>
    <w:rsid w:val="0099600E"/>
    <w:rsid w:val="009969E7"/>
    <w:rsid w:val="009A1BE0"/>
    <w:rsid w:val="009A233C"/>
    <w:rsid w:val="009A62AC"/>
    <w:rsid w:val="009B0573"/>
    <w:rsid w:val="009B1A60"/>
    <w:rsid w:val="009B36F2"/>
    <w:rsid w:val="009B592D"/>
    <w:rsid w:val="009B61B2"/>
    <w:rsid w:val="009B6A8D"/>
    <w:rsid w:val="009B77DA"/>
    <w:rsid w:val="009B7B4B"/>
    <w:rsid w:val="009B7C21"/>
    <w:rsid w:val="009C0B55"/>
    <w:rsid w:val="009C2AEB"/>
    <w:rsid w:val="009C339E"/>
    <w:rsid w:val="009C488B"/>
    <w:rsid w:val="009C7E5F"/>
    <w:rsid w:val="009D00B3"/>
    <w:rsid w:val="009D2A2B"/>
    <w:rsid w:val="009D43C2"/>
    <w:rsid w:val="009D4F41"/>
    <w:rsid w:val="009E0239"/>
    <w:rsid w:val="009E0F83"/>
    <w:rsid w:val="009E1A7A"/>
    <w:rsid w:val="009E2B5B"/>
    <w:rsid w:val="009E30C3"/>
    <w:rsid w:val="009E4E6E"/>
    <w:rsid w:val="009E6495"/>
    <w:rsid w:val="009E65DE"/>
    <w:rsid w:val="009E7F91"/>
    <w:rsid w:val="009F05F4"/>
    <w:rsid w:val="009F10CF"/>
    <w:rsid w:val="009F1F32"/>
    <w:rsid w:val="009F2628"/>
    <w:rsid w:val="009F4109"/>
    <w:rsid w:val="009F5839"/>
    <w:rsid w:val="009F6FFF"/>
    <w:rsid w:val="00A00DC4"/>
    <w:rsid w:val="00A03FF6"/>
    <w:rsid w:val="00A0419B"/>
    <w:rsid w:val="00A04992"/>
    <w:rsid w:val="00A06969"/>
    <w:rsid w:val="00A06B5A"/>
    <w:rsid w:val="00A07FB6"/>
    <w:rsid w:val="00A10F34"/>
    <w:rsid w:val="00A127AC"/>
    <w:rsid w:val="00A147AA"/>
    <w:rsid w:val="00A14C24"/>
    <w:rsid w:val="00A14D9A"/>
    <w:rsid w:val="00A158EF"/>
    <w:rsid w:val="00A16A35"/>
    <w:rsid w:val="00A17565"/>
    <w:rsid w:val="00A203DF"/>
    <w:rsid w:val="00A21D71"/>
    <w:rsid w:val="00A22B78"/>
    <w:rsid w:val="00A24657"/>
    <w:rsid w:val="00A246F7"/>
    <w:rsid w:val="00A25AE5"/>
    <w:rsid w:val="00A25E58"/>
    <w:rsid w:val="00A2617D"/>
    <w:rsid w:val="00A26442"/>
    <w:rsid w:val="00A2650E"/>
    <w:rsid w:val="00A26623"/>
    <w:rsid w:val="00A30568"/>
    <w:rsid w:val="00A310E2"/>
    <w:rsid w:val="00A363AA"/>
    <w:rsid w:val="00A36C50"/>
    <w:rsid w:val="00A37002"/>
    <w:rsid w:val="00A4355E"/>
    <w:rsid w:val="00A47E2A"/>
    <w:rsid w:val="00A50B1A"/>
    <w:rsid w:val="00A50C27"/>
    <w:rsid w:val="00A50D42"/>
    <w:rsid w:val="00A520D9"/>
    <w:rsid w:val="00A5348B"/>
    <w:rsid w:val="00A55B24"/>
    <w:rsid w:val="00A56028"/>
    <w:rsid w:val="00A56214"/>
    <w:rsid w:val="00A564C6"/>
    <w:rsid w:val="00A56A77"/>
    <w:rsid w:val="00A578FD"/>
    <w:rsid w:val="00A60EB7"/>
    <w:rsid w:val="00A62D05"/>
    <w:rsid w:val="00A63298"/>
    <w:rsid w:val="00A64DA0"/>
    <w:rsid w:val="00A71E83"/>
    <w:rsid w:val="00A7584E"/>
    <w:rsid w:val="00A76483"/>
    <w:rsid w:val="00A76F39"/>
    <w:rsid w:val="00A7780B"/>
    <w:rsid w:val="00A81873"/>
    <w:rsid w:val="00A81D58"/>
    <w:rsid w:val="00A823D6"/>
    <w:rsid w:val="00A82DC6"/>
    <w:rsid w:val="00A85059"/>
    <w:rsid w:val="00A862EF"/>
    <w:rsid w:val="00A8636C"/>
    <w:rsid w:val="00A918C5"/>
    <w:rsid w:val="00A91D35"/>
    <w:rsid w:val="00A91EC7"/>
    <w:rsid w:val="00A92BCD"/>
    <w:rsid w:val="00A930BF"/>
    <w:rsid w:val="00A94519"/>
    <w:rsid w:val="00A947EE"/>
    <w:rsid w:val="00A95BE7"/>
    <w:rsid w:val="00A966B3"/>
    <w:rsid w:val="00AA0A01"/>
    <w:rsid w:val="00AA0BD8"/>
    <w:rsid w:val="00AA1B0E"/>
    <w:rsid w:val="00AA2FD4"/>
    <w:rsid w:val="00AA37E7"/>
    <w:rsid w:val="00AA39FB"/>
    <w:rsid w:val="00AA40FC"/>
    <w:rsid w:val="00AA47B6"/>
    <w:rsid w:val="00AA5855"/>
    <w:rsid w:val="00AA5999"/>
    <w:rsid w:val="00AA6C7A"/>
    <w:rsid w:val="00AB0D98"/>
    <w:rsid w:val="00AB7988"/>
    <w:rsid w:val="00AB7F53"/>
    <w:rsid w:val="00AC163B"/>
    <w:rsid w:val="00AC188A"/>
    <w:rsid w:val="00AC2571"/>
    <w:rsid w:val="00AC3BB1"/>
    <w:rsid w:val="00AC49FC"/>
    <w:rsid w:val="00AC5CA7"/>
    <w:rsid w:val="00AC6058"/>
    <w:rsid w:val="00AC739B"/>
    <w:rsid w:val="00AD06EA"/>
    <w:rsid w:val="00AD0702"/>
    <w:rsid w:val="00AD1163"/>
    <w:rsid w:val="00AD3A44"/>
    <w:rsid w:val="00AD4086"/>
    <w:rsid w:val="00AD473E"/>
    <w:rsid w:val="00AD6257"/>
    <w:rsid w:val="00AD7D26"/>
    <w:rsid w:val="00AE1B06"/>
    <w:rsid w:val="00AE2BA5"/>
    <w:rsid w:val="00AE3CDB"/>
    <w:rsid w:val="00AE49BB"/>
    <w:rsid w:val="00AE5098"/>
    <w:rsid w:val="00AE56B1"/>
    <w:rsid w:val="00AE5A17"/>
    <w:rsid w:val="00AE5BB3"/>
    <w:rsid w:val="00AE6D09"/>
    <w:rsid w:val="00AF0016"/>
    <w:rsid w:val="00AF0712"/>
    <w:rsid w:val="00AF07EC"/>
    <w:rsid w:val="00AF1721"/>
    <w:rsid w:val="00AF39FD"/>
    <w:rsid w:val="00AF3E4A"/>
    <w:rsid w:val="00AF6F26"/>
    <w:rsid w:val="00AF7158"/>
    <w:rsid w:val="00AF7679"/>
    <w:rsid w:val="00AF7A7C"/>
    <w:rsid w:val="00B00721"/>
    <w:rsid w:val="00B00CBB"/>
    <w:rsid w:val="00B01D7D"/>
    <w:rsid w:val="00B02070"/>
    <w:rsid w:val="00B02C89"/>
    <w:rsid w:val="00B02F7D"/>
    <w:rsid w:val="00B03E2C"/>
    <w:rsid w:val="00B04239"/>
    <w:rsid w:val="00B04A8C"/>
    <w:rsid w:val="00B05950"/>
    <w:rsid w:val="00B0791B"/>
    <w:rsid w:val="00B10372"/>
    <w:rsid w:val="00B10691"/>
    <w:rsid w:val="00B13BCF"/>
    <w:rsid w:val="00B1463E"/>
    <w:rsid w:val="00B22DA8"/>
    <w:rsid w:val="00B23033"/>
    <w:rsid w:val="00B2586C"/>
    <w:rsid w:val="00B260E5"/>
    <w:rsid w:val="00B3035C"/>
    <w:rsid w:val="00B304F8"/>
    <w:rsid w:val="00B332A2"/>
    <w:rsid w:val="00B35BA0"/>
    <w:rsid w:val="00B35C74"/>
    <w:rsid w:val="00B408B6"/>
    <w:rsid w:val="00B40F65"/>
    <w:rsid w:val="00B4427C"/>
    <w:rsid w:val="00B46ED9"/>
    <w:rsid w:val="00B51D77"/>
    <w:rsid w:val="00B52374"/>
    <w:rsid w:val="00B542DA"/>
    <w:rsid w:val="00B543AB"/>
    <w:rsid w:val="00B54B86"/>
    <w:rsid w:val="00B54BE9"/>
    <w:rsid w:val="00B55DC7"/>
    <w:rsid w:val="00B55EBE"/>
    <w:rsid w:val="00B61992"/>
    <w:rsid w:val="00B624A1"/>
    <w:rsid w:val="00B70AE0"/>
    <w:rsid w:val="00B712C1"/>
    <w:rsid w:val="00B727B7"/>
    <w:rsid w:val="00B72C38"/>
    <w:rsid w:val="00B73862"/>
    <w:rsid w:val="00B739DD"/>
    <w:rsid w:val="00B73F43"/>
    <w:rsid w:val="00B75BBF"/>
    <w:rsid w:val="00B76999"/>
    <w:rsid w:val="00B76CBD"/>
    <w:rsid w:val="00B81CDC"/>
    <w:rsid w:val="00B8369F"/>
    <w:rsid w:val="00B838DC"/>
    <w:rsid w:val="00B846A4"/>
    <w:rsid w:val="00B84EE8"/>
    <w:rsid w:val="00B85291"/>
    <w:rsid w:val="00B85663"/>
    <w:rsid w:val="00B858C6"/>
    <w:rsid w:val="00B86834"/>
    <w:rsid w:val="00B8692E"/>
    <w:rsid w:val="00B9281A"/>
    <w:rsid w:val="00B92DEB"/>
    <w:rsid w:val="00B9494A"/>
    <w:rsid w:val="00B96B56"/>
    <w:rsid w:val="00B97826"/>
    <w:rsid w:val="00BA308C"/>
    <w:rsid w:val="00BA4B99"/>
    <w:rsid w:val="00BA6B66"/>
    <w:rsid w:val="00BA6E48"/>
    <w:rsid w:val="00BB3373"/>
    <w:rsid w:val="00BB3AB8"/>
    <w:rsid w:val="00BB3C4B"/>
    <w:rsid w:val="00BB410D"/>
    <w:rsid w:val="00BB5FE4"/>
    <w:rsid w:val="00BB7A63"/>
    <w:rsid w:val="00BC17EA"/>
    <w:rsid w:val="00BC3A2D"/>
    <w:rsid w:val="00BC3B63"/>
    <w:rsid w:val="00BC4785"/>
    <w:rsid w:val="00BC493E"/>
    <w:rsid w:val="00BC53C4"/>
    <w:rsid w:val="00BC6512"/>
    <w:rsid w:val="00BC7217"/>
    <w:rsid w:val="00BD0CCB"/>
    <w:rsid w:val="00BD1B25"/>
    <w:rsid w:val="00BD3978"/>
    <w:rsid w:val="00BD445D"/>
    <w:rsid w:val="00BD4FE1"/>
    <w:rsid w:val="00BD549D"/>
    <w:rsid w:val="00BD5526"/>
    <w:rsid w:val="00BD6486"/>
    <w:rsid w:val="00BD7EAD"/>
    <w:rsid w:val="00BE0AF6"/>
    <w:rsid w:val="00BE0D96"/>
    <w:rsid w:val="00BE1D0E"/>
    <w:rsid w:val="00BE1F03"/>
    <w:rsid w:val="00BE3375"/>
    <w:rsid w:val="00BE3F91"/>
    <w:rsid w:val="00BE58A7"/>
    <w:rsid w:val="00BE5DA1"/>
    <w:rsid w:val="00BE732D"/>
    <w:rsid w:val="00BF1B6A"/>
    <w:rsid w:val="00BF2218"/>
    <w:rsid w:val="00BF3A3F"/>
    <w:rsid w:val="00BF3A78"/>
    <w:rsid w:val="00C008AD"/>
    <w:rsid w:val="00C0136B"/>
    <w:rsid w:val="00C030CB"/>
    <w:rsid w:val="00C0426B"/>
    <w:rsid w:val="00C045DF"/>
    <w:rsid w:val="00C059D4"/>
    <w:rsid w:val="00C06125"/>
    <w:rsid w:val="00C06845"/>
    <w:rsid w:val="00C071F0"/>
    <w:rsid w:val="00C075D8"/>
    <w:rsid w:val="00C1013E"/>
    <w:rsid w:val="00C10576"/>
    <w:rsid w:val="00C10D49"/>
    <w:rsid w:val="00C133FB"/>
    <w:rsid w:val="00C14B92"/>
    <w:rsid w:val="00C165E2"/>
    <w:rsid w:val="00C17073"/>
    <w:rsid w:val="00C22460"/>
    <w:rsid w:val="00C23240"/>
    <w:rsid w:val="00C26B83"/>
    <w:rsid w:val="00C26D2B"/>
    <w:rsid w:val="00C26D43"/>
    <w:rsid w:val="00C271EC"/>
    <w:rsid w:val="00C30D96"/>
    <w:rsid w:val="00C31601"/>
    <w:rsid w:val="00C35173"/>
    <w:rsid w:val="00C352A5"/>
    <w:rsid w:val="00C37C2C"/>
    <w:rsid w:val="00C404CF"/>
    <w:rsid w:val="00C4206E"/>
    <w:rsid w:val="00C424A6"/>
    <w:rsid w:val="00C43278"/>
    <w:rsid w:val="00C435CD"/>
    <w:rsid w:val="00C46548"/>
    <w:rsid w:val="00C478A6"/>
    <w:rsid w:val="00C51533"/>
    <w:rsid w:val="00C51805"/>
    <w:rsid w:val="00C51D43"/>
    <w:rsid w:val="00C55315"/>
    <w:rsid w:val="00C554A8"/>
    <w:rsid w:val="00C574D5"/>
    <w:rsid w:val="00C62A81"/>
    <w:rsid w:val="00C65EBA"/>
    <w:rsid w:val="00C67602"/>
    <w:rsid w:val="00C67D5C"/>
    <w:rsid w:val="00C720FE"/>
    <w:rsid w:val="00C73F32"/>
    <w:rsid w:val="00C740E2"/>
    <w:rsid w:val="00C74D98"/>
    <w:rsid w:val="00C755A8"/>
    <w:rsid w:val="00C762EF"/>
    <w:rsid w:val="00C77ADE"/>
    <w:rsid w:val="00C808E5"/>
    <w:rsid w:val="00C82D80"/>
    <w:rsid w:val="00C84735"/>
    <w:rsid w:val="00C853B5"/>
    <w:rsid w:val="00C8743D"/>
    <w:rsid w:val="00C87462"/>
    <w:rsid w:val="00C87834"/>
    <w:rsid w:val="00C90B57"/>
    <w:rsid w:val="00C914E9"/>
    <w:rsid w:val="00C934C4"/>
    <w:rsid w:val="00C957D4"/>
    <w:rsid w:val="00C958C9"/>
    <w:rsid w:val="00C97E77"/>
    <w:rsid w:val="00CA180C"/>
    <w:rsid w:val="00CA2319"/>
    <w:rsid w:val="00CA26EA"/>
    <w:rsid w:val="00CA371E"/>
    <w:rsid w:val="00CA3A03"/>
    <w:rsid w:val="00CA7327"/>
    <w:rsid w:val="00CB22B2"/>
    <w:rsid w:val="00CB729E"/>
    <w:rsid w:val="00CB7A66"/>
    <w:rsid w:val="00CB7C79"/>
    <w:rsid w:val="00CC1AE8"/>
    <w:rsid w:val="00CC2A7E"/>
    <w:rsid w:val="00CC2DFF"/>
    <w:rsid w:val="00CC3EE2"/>
    <w:rsid w:val="00CC4DD5"/>
    <w:rsid w:val="00CC5819"/>
    <w:rsid w:val="00CC5EC6"/>
    <w:rsid w:val="00CC6CA4"/>
    <w:rsid w:val="00CC7792"/>
    <w:rsid w:val="00CD0242"/>
    <w:rsid w:val="00CD33DA"/>
    <w:rsid w:val="00CD3DAA"/>
    <w:rsid w:val="00CD7382"/>
    <w:rsid w:val="00CD7492"/>
    <w:rsid w:val="00CE0953"/>
    <w:rsid w:val="00CE2A81"/>
    <w:rsid w:val="00CE3A6B"/>
    <w:rsid w:val="00CE4D24"/>
    <w:rsid w:val="00CE4ED9"/>
    <w:rsid w:val="00CE7388"/>
    <w:rsid w:val="00CF1DE5"/>
    <w:rsid w:val="00CF5DB6"/>
    <w:rsid w:val="00CF7121"/>
    <w:rsid w:val="00CF74BC"/>
    <w:rsid w:val="00CF75B5"/>
    <w:rsid w:val="00CF7EE4"/>
    <w:rsid w:val="00D00211"/>
    <w:rsid w:val="00D006D1"/>
    <w:rsid w:val="00D023DF"/>
    <w:rsid w:val="00D025AE"/>
    <w:rsid w:val="00D044A6"/>
    <w:rsid w:val="00D06309"/>
    <w:rsid w:val="00D0669F"/>
    <w:rsid w:val="00D104CF"/>
    <w:rsid w:val="00D1139A"/>
    <w:rsid w:val="00D14172"/>
    <w:rsid w:val="00D168C1"/>
    <w:rsid w:val="00D16BAE"/>
    <w:rsid w:val="00D17335"/>
    <w:rsid w:val="00D206BD"/>
    <w:rsid w:val="00D22D52"/>
    <w:rsid w:val="00D241FF"/>
    <w:rsid w:val="00D31B77"/>
    <w:rsid w:val="00D31C0C"/>
    <w:rsid w:val="00D34C7B"/>
    <w:rsid w:val="00D34D6C"/>
    <w:rsid w:val="00D351EA"/>
    <w:rsid w:val="00D35C18"/>
    <w:rsid w:val="00D40288"/>
    <w:rsid w:val="00D43403"/>
    <w:rsid w:val="00D4373E"/>
    <w:rsid w:val="00D43A35"/>
    <w:rsid w:val="00D44088"/>
    <w:rsid w:val="00D4679D"/>
    <w:rsid w:val="00D50A6B"/>
    <w:rsid w:val="00D51C3A"/>
    <w:rsid w:val="00D5270B"/>
    <w:rsid w:val="00D52752"/>
    <w:rsid w:val="00D53521"/>
    <w:rsid w:val="00D549F2"/>
    <w:rsid w:val="00D60C8B"/>
    <w:rsid w:val="00D62E71"/>
    <w:rsid w:val="00D63BB7"/>
    <w:rsid w:val="00D6430D"/>
    <w:rsid w:val="00D66188"/>
    <w:rsid w:val="00D676C3"/>
    <w:rsid w:val="00D71055"/>
    <w:rsid w:val="00D71280"/>
    <w:rsid w:val="00D71E9C"/>
    <w:rsid w:val="00D7249D"/>
    <w:rsid w:val="00D731F6"/>
    <w:rsid w:val="00D73ED5"/>
    <w:rsid w:val="00D740CA"/>
    <w:rsid w:val="00D74ED9"/>
    <w:rsid w:val="00D75675"/>
    <w:rsid w:val="00D75A49"/>
    <w:rsid w:val="00D75BB3"/>
    <w:rsid w:val="00D801B6"/>
    <w:rsid w:val="00D8171E"/>
    <w:rsid w:val="00D8252B"/>
    <w:rsid w:val="00D83093"/>
    <w:rsid w:val="00D834A8"/>
    <w:rsid w:val="00D85728"/>
    <w:rsid w:val="00D87784"/>
    <w:rsid w:val="00D90F45"/>
    <w:rsid w:val="00D921F8"/>
    <w:rsid w:val="00D92D1F"/>
    <w:rsid w:val="00D93714"/>
    <w:rsid w:val="00D9425F"/>
    <w:rsid w:val="00D95481"/>
    <w:rsid w:val="00D96B32"/>
    <w:rsid w:val="00D96D0B"/>
    <w:rsid w:val="00DA0F93"/>
    <w:rsid w:val="00DA33B7"/>
    <w:rsid w:val="00DA4E5F"/>
    <w:rsid w:val="00DA7DA2"/>
    <w:rsid w:val="00DB1A84"/>
    <w:rsid w:val="00DB537E"/>
    <w:rsid w:val="00DC161F"/>
    <w:rsid w:val="00DC476C"/>
    <w:rsid w:val="00DC7A13"/>
    <w:rsid w:val="00DD13B9"/>
    <w:rsid w:val="00DD200E"/>
    <w:rsid w:val="00DD76EB"/>
    <w:rsid w:val="00DE0F83"/>
    <w:rsid w:val="00DE192A"/>
    <w:rsid w:val="00DE1FF1"/>
    <w:rsid w:val="00DE3809"/>
    <w:rsid w:val="00DE3BFD"/>
    <w:rsid w:val="00DE477F"/>
    <w:rsid w:val="00DE4F99"/>
    <w:rsid w:val="00DE5DFE"/>
    <w:rsid w:val="00DE5EC4"/>
    <w:rsid w:val="00DE7064"/>
    <w:rsid w:val="00DE7559"/>
    <w:rsid w:val="00DF2997"/>
    <w:rsid w:val="00DF59C2"/>
    <w:rsid w:val="00DF59FB"/>
    <w:rsid w:val="00DF61AD"/>
    <w:rsid w:val="00DF6BDF"/>
    <w:rsid w:val="00DF6E89"/>
    <w:rsid w:val="00E00A17"/>
    <w:rsid w:val="00E01589"/>
    <w:rsid w:val="00E019FD"/>
    <w:rsid w:val="00E02DCB"/>
    <w:rsid w:val="00E05A19"/>
    <w:rsid w:val="00E1073D"/>
    <w:rsid w:val="00E10BC4"/>
    <w:rsid w:val="00E10C12"/>
    <w:rsid w:val="00E11338"/>
    <w:rsid w:val="00E1134B"/>
    <w:rsid w:val="00E11B78"/>
    <w:rsid w:val="00E12199"/>
    <w:rsid w:val="00E12F01"/>
    <w:rsid w:val="00E1415D"/>
    <w:rsid w:val="00E15974"/>
    <w:rsid w:val="00E1693A"/>
    <w:rsid w:val="00E17180"/>
    <w:rsid w:val="00E171AE"/>
    <w:rsid w:val="00E213BD"/>
    <w:rsid w:val="00E21BF4"/>
    <w:rsid w:val="00E25830"/>
    <w:rsid w:val="00E26231"/>
    <w:rsid w:val="00E2630D"/>
    <w:rsid w:val="00E26F2B"/>
    <w:rsid w:val="00E27AD2"/>
    <w:rsid w:val="00E30167"/>
    <w:rsid w:val="00E30A8E"/>
    <w:rsid w:val="00E323E9"/>
    <w:rsid w:val="00E325BB"/>
    <w:rsid w:val="00E32A6E"/>
    <w:rsid w:val="00E32DAF"/>
    <w:rsid w:val="00E32FB6"/>
    <w:rsid w:val="00E34018"/>
    <w:rsid w:val="00E35521"/>
    <w:rsid w:val="00E37D05"/>
    <w:rsid w:val="00E41219"/>
    <w:rsid w:val="00E41722"/>
    <w:rsid w:val="00E437D2"/>
    <w:rsid w:val="00E43BF9"/>
    <w:rsid w:val="00E44B40"/>
    <w:rsid w:val="00E47BC6"/>
    <w:rsid w:val="00E47DAC"/>
    <w:rsid w:val="00E507E8"/>
    <w:rsid w:val="00E50CCD"/>
    <w:rsid w:val="00E51930"/>
    <w:rsid w:val="00E5238B"/>
    <w:rsid w:val="00E53EFC"/>
    <w:rsid w:val="00E54731"/>
    <w:rsid w:val="00E55751"/>
    <w:rsid w:val="00E57800"/>
    <w:rsid w:val="00E60984"/>
    <w:rsid w:val="00E6762D"/>
    <w:rsid w:val="00E7205D"/>
    <w:rsid w:val="00E72ED1"/>
    <w:rsid w:val="00E732D3"/>
    <w:rsid w:val="00E7398E"/>
    <w:rsid w:val="00E73C6A"/>
    <w:rsid w:val="00E812F2"/>
    <w:rsid w:val="00E82B94"/>
    <w:rsid w:val="00E859D1"/>
    <w:rsid w:val="00E85ABC"/>
    <w:rsid w:val="00E8676D"/>
    <w:rsid w:val="00E93791"/>
    <w:rsid w:val="00E93A98"/>
    <w:rsid w:val="00E94BD1"/>
    <w:rsid w:val="00E9516F"/>
    <w:rsid w:val="00E96463"/>
    <w:rsid w:val="00E9748F"/>
    <w:rsid w:val="00EA1874"/>
    <w:rsid w:val="00EA2064"/>
    <w:rsid w:val="00EA2311"/>
    <w:rsid w:val="00EA337A"/>
    <w:rsid w:val="00EA372F"/>
    <w:rsid w:val="00EA41FC"/>
    <w:rsid w:val="00EA4252"/>
    <w:rsid w:val="00EA4714"/>
    <w:rsid w:val="00EA5354"/>
    <w:rsid w:val="00EA5BC7"/>
    <w:rsid w:val="00EA5CA0"/>
    <w:rsid w:val="00EA5F30"/>
    <w:rsid w:val="00EA7131"/>
    <w:rsid w:val="00EB00B6"/>
    <w:rsid w:val="00EB45A5"/>
    <w:rsid w:val="00EC00E0"/>
    <w:rsid w:val="00EC01F4"/>
    <w:rsid w:val="00EC1D5D"/>
    <w:rsid w:val="00EC2245"/>
    <w:rsid w:val="00EC7BC3"/>
    <w:rsid w:val="00ED0D3A"/>
    <w:rsid w:val="00ED226E"/>
    <w:rsid w:val="00ED2886"/>
    <w:rsid w:val="00ED383A"/>
    <w:rsid w:val="00ED3846"/>
    <w:rsid w:val="00ED4690"/>
    <w:rsid w:val="00ED5462"/>
    <w:rsid w:val="00ED6883"/>
    <w:rsid w:val="00ED739A"/>
    <w:rsid w:val="00ED7600"/>
    <w:rsid w:val="00ED7B67"/>
    <w:rsid w:val="00EE1A7D"/>
    <w:rsid w:val="00EE3204"/>
    <w:rsid w:val="00EE32BC"/>
    <w:rsid w:val="00EE6733"/>
    <w:rsid w:val="00EF02FC"/>
    <w:rsid w:val="00EF0AF2"/>
    <w:rsid w:val="00EF1ECF"/>
    <w:rsid w:val="00EF2326"/>
    <w:rsid w:val="00EF46C7"/>
    <w:rsid w:val="00EF4DF6"/>
    <w:rsid w:val="00EF6073"/>
    <w:rsid w:val="00EF6950"/>
    <w:rsid w:val="00EF698B"/>
    <w:rsid w:val="00EF7274"/>
    <w:rsid w:val="00F001E3"/>
    <w:rsid w:val="00F0065E"/>
    <w:rsid w:val="00F00D41"/>
    <w:rsid w:val="00F05E94"/>
    <w:rsid w:val="00F06C18"/>
    <w:rsid w:val="00F072D5"/>
    <w:rsid w:val="00F07556"/>
    <w:rsid w:val="00F114EA"/>
    <w:rsid w:val="00F1362C"/>
    <w:rsid w:val="00F13846"/>
    <w:rsid w:val="00F147D2"/>
    <w:rsid w:val="00F1586E"/>
    <w:rsid w:val="00F16ACE"/>
    <w:rsid w:val="00F174CF"/>
    <w:rsid w:val="00F20246"/>
    <w:rsid w:val="00F21398"/>
    <w:rsid w:val="00F22DEB"/>
    <w:rsid w:val="00F23E4F"/>
    <w:rsid w:val="00F24257"/>
    <w:rsid w:val="00F24B2B"/>
    <w:rsid w:val="00F278E5"/>
    <w:rsid w:val="00F30F1C"/>
    <w:rsid w:val="00F3149A"/>
    <w:rsid w:val="00F31A37"/>
    <w:rsid w:val="00F34A55"/>
    <w:rsid w:val="00F35269"/>
    <w:rsid w:val="00F36426"/>
    <w:rsid w:val="00F40869"/>
    <w:rsid w:val="00F414F1"/>
    <w:rsid w:val="00F429BD"/>
    <w:rsid w:val="00F44408"/>
    <w:rsid w:val="00F457D9"/>
    <w:rsid w:val="00F47B67"/>
    <w:rsid w:val="00F503EB"/>
    <w:rsid w:val="00F5081F"/>
    <w:rsid w:val="00F508B8"/>
    <w:rsid w:val="00F515B8"/>
    <w:rsid w:val="00F53AC7"/>
    <w:rsid w:val="00F53E9F"/>
    <w:rsid w:val="00F54D86"/>
    <w:rsid w:val="00F55F84"/>
    <w:rsid w:val="00F617F2"/>
    <w:rsid w:val="00F61B7D"/>
    <w:rsid w:val="00F66B25"/>
    <w:rsid w:val="00F70391"/>
    <w:rsid w:val="00F705F0"/>
    <w:rsid w:val="00F71E9B"/>
    <w:rsid w:val="00F7295C"/>
    <w:rsid w:val="00F72CB1"/>
    <w:rsid w:val="00F73528"/>
    <w:rsid w:val="00F73A52"/>
    <w:rsid w:val="00F73C1E"/>
    <w:rsid w:val="00F73E02"/>
    <w:rsid w:val="00F73F36"/>
    <w:rsid w:val="00F73FA3"/>
    <w:rsid w:val="00F76815"/>
    <w:rsid w:val="00F810C0"/>
    <w:rsid w:val="00F8215E"/>
    <w:rsid w:val="00F8223F"/>
    <w:rsid w:val="00F824F5"/>
    <w:rsid w:val="00F84CFA"/>
    <w:rsid w:val="00F90B87"/>
    <w:rsid w:val="00F90FAB"/>
    <w:rsid w:val="00F91647"/>
    <w:rsid w:val="00F92227"/>
    <w:rsid w:val="00F9374D"/>
    <w:rsid w:val="00F945F9"/>
    <w:rsid w:val="00F953E0"/>
    <w:rsid w:val="00FA1084"/>
    <w:rsid w:val="00FA27A1"/>
    <w:rsid w:val="00FA5BEC"/>
    <w:rsid w:val="00FA69AE"/>
    <w:rsid w:val="00FB0E56"/>
    <w:rsid w:val="00FB2376"/>
    <w:rsid w:val="00FB2932"/>
    <w:rsid w:val="00FB33C4"/>
    <w:rsid w:val="00FB37E7"/>
    <w:rsid w:val="00FB4A90"/>
    <w:rsid w:val="00FB7635"/>
    <w:rsid w:val="00FC098F"/>
    <w:rsid w:val="00FC219B"/>
    <w:rsid w:val="00FC29B9"/>
    <w:rsid w:val="00FC3983"/>
    <w:rsid w:val="00FC404F"/>
    <w:rsid w:val="00FC4F2F"/>
    <w:rsid w:val="00FC67D7"/>
    <w:rsid w:val="00FC6FD3"/>
    <w:rsid w:val="00FC7560"/>
    <w:rsid w:val="00FC76E0"/>
    <w:rsid w:val="00FC791F"/>
    <w:rsid w:val="00FC7920"/>
    <w:rsid w:val="00FD06E3"/>
    <w:rsid w:val="00FE0249"/>
    <w:rsid w:val="00FE1734"/>
    <w:rsid w:val="00FE19C1"/>
    <w:rsid w:val="00FE2593"/>
    <w:rsid w:val="00FE2E1B"/>
    <w:rsid w:val="00FE305C"/>
    <w:rsid w:val="00FE4686"/>
    <w:rsid w:val="00FE54A8"/>
    <w:rsid w:val="00FF007D"/>
    <w:rsid w:val="00FF0301"/>
    <w:rsid w:val="00FF32D3"/>
    <w:rsid w:val="00FF5493"/>
    <w:rsid w:val="00FF6141"/>
    <w:rsid w:val="00FF7E15"/>
    <w:rsid w:val="04006974"/>
    <w:rsid w:val="1FB99B6E"/>
    <w:rsid w:val="24C19814"/>
    <w:rsid w:val="289D01F4"/>
    <w:rsid w:val="2B23B8A3"/>
    <w:rsid w:val="2DE8B47F"/>
    <w:rsid w:val="3E91D002"/>
    <w:rsid w:val="456E5981"/>
    <w:rsid w:val="45705D8D"/>
    <w:rsid w:val="47AA13F1"/>
    <w:rsid w:val="6B001302"/>
    <w:rsid w:val="72BBC544"/>
    <w:rsid w:val="7BC668B1"/>
    <w:rsid w:val="7BF9AF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963AB"/>
  <w15:chartTrackingRefBased/>
  <w15:docId w15:val="{6C94475A-70FD-4C05-AA02-1B55211E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A0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666FC0"/>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666FC0"/>
    <w:pPr>
      <w:numPr>
        <w:ilvl w:val="2"/>
        <w:numId w:val="3"/>
      </w:numPr>
      <w:ind w:left="505" w:hanging="505"/>
    </w:pPr>
    <w:rPr>
      <w:rFonts w:ascii="Arial" w:hAnsi="Arial" w:cs="Arial"/>
      <w:color w:val="auto"/>
      <w:lang w:val="en-US" w:eastAsia="ko-KR"/>
    </w:rPr>
  </w:style>
  <w:style w:type="character" w:customStyle="1" w:styleId="RAN4H3Char">
    <w:name w:val="RAN4 H3 Char"/>
    <w:basedOn w:val="DefaultParagraphFont"/>
    <w:link w:val="RAN4H3"/>
    <w:rsid w:val="00B838DC"/>
    <w:rPr>
      <w:rFonts w:ascii="Arial" w:eastAsiaTheme="majorEastAsia" w:hAnsi="Arial" w:cs="Arial"/>
      <w:sz w:val="24"/>
      <w:szCs w:val="24"/>
      <w:lang w:eastAsia="ko-KR"/>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7439CD"/>
    <w:pPr>
      <w:tabs>
        <w:tab w:val="center" w:pos="4986"/>
        <w:tab w:val="right" w:pos="9972"/>
      </w:tabs>
      <w:spacing w:after="0" w:line="240" w:lineRule="auto"/>
    </w:pPr>
  </w:style>
  <w:style w:type="character" w:customStyle="1" w:styleId="HeaderChar">
    <w:name w:val="Header Char"/>
    <w:basedOn w:val="DefaultParagraphFont"/>
    <w:link w:val="Header"/>
    <w:uiPriority w:val="99"/>
    <w:rsid w:val="007439CD"/>
    <w:rPr>
      <w:rFonts w:ascii="Times New Roman" w:hAnsi="Times New Roman"/>
      <w:sz w:val="20"/>
      <w:lang w:val="en-GB"/>
    </w:rPr>
  </w:style>
  <w:style w:type="paragraph" w:styleId="Footer">
    <w:name w:val="footer"/>
    <w:basedOn w:val="Normal"/>
    <w:link w:val="FooterChar"/>
    <w:uiPriority w:val="99"/>
    <w:unhideWhenUsed/>
    <w:rsid w:val="007439CD"/>
    <w:pPr>
      <w:tabs>
        <w:tab w:val="center" w:pos="4986"/>
        <w:tab w:val="right" w:pos="9972"/>
      </w:tabs>
      <w:spacing w:after="0" w:line="240" w:lineRule="auto"/>
    </w:pPr>
  </w:style>
  <w:style w:type="character" w:customStyle="1" w:styleId="FooterChar">
    <w:name w:val="Footer Char"/>
    <w:basedOn w:val="DefaultParagraphFont"/>
    <w:link w:val="Footer"/>
    <w:uiPriority w:val="99"/>
    <w:rsid w:val="007439CD"/>
    <w:rPr>
      <w:rFonts w:ascii="Times New Roman" w:hAnsi="Times New Roman"/>
      <w:sz w:val="20"/>
      <w:lang w:val="en-GB"/>
    </w:rPr>
  </w:style>
  <w:style w:type="paragraph" w:styleId="NormalWeb">
    <w:name w:val="Normal (Web)"/>
    <w:basedOn w:val="Normal"/>
    <w:uiPriority w:val="99"/>
    <w:semiHidden/>
    <w:unhideWhenUsed/>
    <w:rsid w:val="0008305C"/>
    <w:rPr>
      <w:rFonts w:cs="Times New Roman"/>
      <w:sz w:val="24"/>
      <w:szCs w:val="24"/>
    </w:rPr>
  </w:style>
  <w:style w:type="paragraph" w:styleId="Revision">
    <w:name w:val="Revision"/>
    <w:hidden/>
    <w:uiPriority w:val="99"/>
    <w:semiHidden/>
    <w:rsid w:val="005864D9"/>
    <w:pPr>
      <w:spacing w:after="0" w:line="240" w:lineRule="auto"/>
    </w:pPr>
    <w:rPr>
      <w:rFonts w:ascii="Times New Roman" w:hAnsi="Times New Roman"/>
      <w:sz w:val="20"/>
      <w:lang w:val="en-GB"/>
    </w:rPr>
  </w:style>
  <w:style w:type="paragraph" w:customStyle="1" w:styleId="B1">
    <w:name w:val="B1"/>
    <w:basedOn w:val="List"/>
    <w:link w:val="B1Char"/>
    <w:qFormat/>
    <w:rsid w:val="00D34D6C"/>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D34D6C"/>
    <w:rPr>
      <w:rFonts w:ascii="Times New Roman" w:eastAsia="SimSun" w:hAnsi="Times New Roman" w:cs="Times New Roman"/>
      <w:sz w:val="20"/>
      <w:szCs w:val="20"/>
      <w:lang w:val="en-GB"/>
    </w:rPr>
  </w:style>
  <w:style w:type="paragraph" w:styleId="List">
    <w:name w:val="List"/>
    <w:basedOn w:val="Normal"/>
    <w:uiPriority w:val="99"/>
    <w:semiHidden/>
    <w:unhideWhenUsed/>
    <w:rsid w:val="00D34D6C"/>
    <w:pPr>
      <w:ind w:left="283" w:hanging="283"/>
      <w:contextualSpacing/>
    </w:pPr>
  </w:style>
  <w:style w:type="character" w:styleId="Mention">
    <w:name w:val="Mention"/>
    <w:basedOn w:val="DefaultParagraphFont"/>
    <w:uiPriority w:val="99"/>
    <w:unhideWhenUsed/>
    <w:rsid w:val="005569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9339">
      <w:bodyDiv w:val="1"/>
      <w:marLeft w:val="0"/>
      <w:marRight w:val="0"/>
      <w:marTop w:val="0"/>
      <w:marBottom w:val="0"/>
      <w:divBdr>
        <w:top w:val="none" w:sz="0" w:space="0" w:color="auto"/>
        <w:left w:val="none" w:sz="0" w:space="0" w:color="auto"/>
        <w:bottom w:val="none" w:sz="0" w:space="0" w:color="auto"/>
        <w:right w:val="none" w:sz="0" w:space="0" w:color="auto"/>
      </w:divBdr>
    </w:div>
    <w:div w:id="26178571">
      <w:bodyDiv w:val="1"/>
      <w:marLeft w:val="0"/>
      <w:marRight w:val="0"/>
      <w:marTop w:val="0"/>
      <w:marBottom w:val="0"/>
      <w:divBdr>
        <w:top w:val="none" w:sz="0" w:space="0" w:color="auto"/>
        <w:left w:val="none" w:sz="0" w:space="0" w:color="auto"/>
        <w:bottom w:val="none" w:sz="0" w:space="0" w:color="auto"/>
        <w:right w:val="none" w:sz="0" w:space="0" w:color="auto"/>
      </w:divBdr>
    </w:div>
    <w:div w:id="44986962">
      <w:bodyDiv w:val="1"/>
      <w:marLeft w:val="0"/>
      <w:marRight w:val="0"/>
      <w:marTop w:val="0"/>
      <w:marBottom w:val="0"/>
      <w:divBdr>
        <w:top w:val="none" w:sz="0" w:space="0" w:color="auto"/>
        <w:left w:val="none" w:sz="0" w:space="0" w:color="auto"/>
        <w:bottom w:val="none" w:sz="0" w:space="0" w:color="auto"/>
        <w:right w:val="none" w:sz="0" w:space="0" w:color="auto"/>
      </w:divBdr>
    </w:div>
    <w:div w:id="46147881">
      <w:bodyDiv w:val="1"/>
      <w:marLeft w:val="0"/>
      <w:marRight w:val="0"/>
      <w:marTop w:val="0"/>
      <w:marBottom w:val="0"/>
      <w:divBdr>
        <w:top w:val="none" w:sz="0" w:space="0" w:color="auto"/>
        <w:left w:val="none" w:sz="0" w:space="0" w:color="auto"/>
        <w:bottom w:val="none" w:sz="0" w:space="0" w:color="auto"/>
        <w:right w:val="none" w:sz="0" w:space="0" w:color="auto"/>
      </w:divBdr>
    </w:div>
    <w:div w:id="49690159">
      <w:bodyDiv w:val="1"/>
      <w:marLeft w:val="0"/>
      <w:marRight w:val="0"/>
      <w:marTop w:val="0"/>
      <w:marBottom w:val="0"/>
      <w:divBdr>
        <w:top w:val="none" w:sz="0" w:space="0" w:color="auto"/>
        <w:left w:val="none" w:sz="0" w:space="0" w:color="auto"/>
        <w:bottom w:val="none" w:sz="0" w:space="0" w:color="auto"/>
        <w:right w:val="none" w:sz="0" w:space="0" w:color="auto"/>
      </w:divBdr>
    </w:div>
    <w:div w:id="61608398">
      <w:bodyDiv w:val="1"/>
      <w:marLeft w:val="0"/>
      <w:marRight w:val="0"/>
      <w:marTop w:val="0"/>
      <w:marBottom w:val="0"/>
      <w:divBdr>
        <w:top w:val="none" w:sz="0" w:space="0" w:color="auto"/>
        <w:left w:val="none" w:sz="0" w:space="0" w:color="auto"/>
        <w:bottom w:val="none" w:sz="0" w:space="0" w:color="auto"/>
        <w:right w:val="none" w:sz="0" w:space="0" w:color="auto"/>
      </w:divBdr>
    </w:div>
    <w:div w:id="100300594">
      <w:bodyDiv w:val="1"/>
      <w:marLeft w:val="0"/>
      <w:marRight w:val="0"/>
      <w:marTop w:val="0"/>
      <w:marBottom w:val="0"/>
      <w:divBdr>
        <w:top w:val="none" w:sz="0" w:space="0" w:color="auto"/>
        <w:left w:val="none" w:sz="0" w:space="0" w:color="auto"/>
        <w:bottom w:val="none" w:sz="0" w:space="0" w:color="auto"/>
        <w:right w:val="none" w:sz="0" w:space="0" w:color="auto"/>
      </w:divBdr>
    </w:div>
    <w:div w:id="100690142">
      <w:bodyDiv w:val="1"/>
      <w:marLeft w:val="0"/>
      <w:marRight w:val="0"/>
      <w:marTop w:val="0"/>
      <w:marBottom w:val="0"/>
      <w:divBdr>
        <w:top w:val="none" w:sz="0" w:space="0" w:color="auto"/>
        <w:left w:val="none" w:sz="0" w:space="0" w:color="auto"/>
        <w:bottom w:val="none" w:sz="0" w:space="0" w:color="auto"/>
        <w:right w:val="none" w:sz="0" w:space="0" w:color="auto"/>
      </w:divBdr>
    </w:div>
    <w:div w:id="107480011">
      <w:bodyDiv w:val="1"/>
      <w:marLeft w:val="0"/>
      <w:marRight w:val="0"/>
      <w:marTop w:val="0"/>
      <w:marBottom w:val="0"/>
      <w:divBdr>
        <w:top w:val="none" w:sz="0" w:space="0" w:color="auto"/>
        <w:left w:val="none" w:sz="0" w:space="0" w:color="auto"/>
        <w:bottom w:val="none" w:sz="0" w:space="0" w:color="auto"/>
        <w:right w:val="none" w:sz="0" w:space="0" w:color="auto"/>
      </w:divBdr>
    </w:div>
    <w:div w:id="111749079">
      <w:bodyDiv w:val="1"/>
      <w:marLeft w:val="0"/>
      <w:marRight w:val="0"/>
      <w:marTop w:val="0"/>
      <w:marBottom w:val="0"/>
      <w:divBdr>
        <w:top w:val="none" w:sz="0" w:space="0" w:color="auto"/>
        <w:left w:val="none" w:sz="0" w:space="0" w:color="auto"/>
        <w:bottom w:val="none" w:sz="0" w:space="0" w:color="auto"/>
        <w:right w:val="none" w:sz="0" w:space="0" w:color="auto"/>
      </w:divBdr>
    </w:div>
    <w:div w:id="123891965">
      <w:bodyDiv w:val="1"/>
      <w:marLeft w:val="0"/>
      <w:marRight w:val="0"/>
      <w:marTop w:val="0"/>
      <w:marBottom w:val="0"/>
      <w:divBdr>
        <w:top w:val="none" w:sz="0" w:space="0" w:color="auto"/>
        <w:left w:val="none" w:sz="0" w:space="0" w:color="auto"/>
        <w:bottom w:val="none" w:sz="0" w:space="0" w:color="auto"/>
        <w:right w:val="none" w:sz="0" w:space="0" w:color="auto"/>
      </w:divBdr>
    </w:div>
    <w:div w:id="130096809">
      <w:bodyDiv w:val="1"/>
      <w:marLeft w:val="0"/>
      <w:marRight w:val="0"/>
      <w:marTop w:val="0"/>
      <w:marBottom w:val="0"/>
      <w:divBdr>
        <w:top w:val="none" w:sz="0" w:space="0" w:color="auto"/>
        <w:left w:val="none" w:sz="0" w:space="0" w:color="auto"/>
        <w:bottom w:val="none" w:sz="0" w:space="0" w:color="auto"/>
        <w:right w:val="none" w:sz="0" w:space="0" w:color="auto"/>
      </w:divBdr>
    </w:div>
    <w:div w:id="131141749">
      <w:bodyDiv w:val="1"/>
      <w:marLeft w:val="0"/>
      <w:marRight w:val="0"/>
      <w:marTop w:val="0"/>
      <w:marBottom w:val="0"/>
      <w:divBdr>
        <w:top w:val="none" w:sz="0" w:space="0" w:color="auto"/>
        <w:left w:val="none" w:sz="0" w:space="0" w:color="auto"/>
        <w:bottom w:val="none" w:sz="0" w:space="0" w:color="auto"/>
        <w:right w:val="none" w:sz="0" w:space="0" w:color="auto"/>
      </w:divBdr>
    </w:div>
    <w:div w:id="133521397">
      <w:bodyDiv w:val="1"/>
      <w:marLeft w:val="0"/>
      <w:marRight w:val="0"/>
      <w:marTop w:val="0"/>
      <w:marBottom w:val="0"/>
      <w:divBdr>
        <w:top w:val="none" w:sz="0" w:space="0" w:color="auto"/>
        <w:left w:val="none" w:sz="0" w:space="0" w:color="auto"/>
        <w:bottom w:val="none" w:sz="0" w:space="0" w:color="auto"/>
        <w:right w:val="none" w:sz="0" w:space="0" w:color="auto"/>
      </w:divBdr>
    </w:div>
    <w:div w:id="139730660">
      <w:bodyDiv w:val="1"/>
      <w:marLeft w:val="0"/>
      <w:marRight w:val="0"/>
      <w:marTop w:val="0"/>
      <w:marBottom w:val="0"/>
      <w:divBdr>
        <w:top w:val="none" w:sz="0" w:space="0" w:color="auto"/>
        <w:left w:val="none" w:sz="0" w:space="0" w:color="auto"/>
        <w:bottom w:val="none" w:sz="0" w:space="0" w:color="auto"/>
        <w:right w:val="none" w:sz="0" w:space="0" w:color="auto"/>
      </w:divBdr>
    </w:div>
    <w:div w:id="143737364">
      <w:bodyDiv w:val="1"/>
      <w:marLeft w:val="0"/>
      <w:marRight w:val="0"/>
      <w:marTop w:val="0"/>
      <w:marBottom w:val="0"/>
      <w:divBdr>
        <w:top w:val="none" w:sz="0" w:space="0" w:color="auto"/>
        <w:left w:val="none" w:sz="0" w:space="0" w:color="auto"/>
        <w:bottom w:val="none" w:sz="0" w:space="0" w:color="auto"/>
        <w:right w:val="none" w:sz="0" w:space="0" w:color="auto"/>
      </w:divBdr>
    </w:div>
    <w:div w:id="148523788">
      <w:bodyDiv w:val="1"/>
      <w:marLeft w:val="0"/>
      <w:marRight w:val="0"/>
      <w:marTop w:val="0"/>
      <w:marBottom w:val="0"/>
      <w:divBdr>
        <w:top w:val="none" w:sz="0" w:space="0" w:color="auto"/>
        <w:left w:val="none" w:sz="0" w:space="0" w:color="auto"/>
        <w:bottom w:val="none" w:sz="0" w:space="0" w:color="auto"/>
        <w:right w:val="none" w:sz="0" w:space="0" w:color="auto"/>
      </w:divBdr>
    </w:div>
    <w:div w:id="156264958">
      <w:bodyDiv w:val="1"/>
      <w:marLeft w:val="0"/>
      <w:marRight w:val="0"/>
      <w:marTop w:val="0"/>
      <w:marBottom w:val="0"/>
      <w:divBdr>
        <w:top w:val="none" w:sz="0" w:space="0" w:color="auto"/>
        <w:left w:val="none" w:sz="0" w:space="0" w:color="auto"/>
        <w:bottom w:val="none" w:sz="0" w:space="0" w:color="auto"/>
        <w:right w:val="none" w:sz="0" w:space="0" w:color="auto"/>
      </w:divBdr>
    </w:div>
    <w:div w:id="181357945">
      <w:bodyDiv w:val="1"/>
      <w:marLeft w:val="0"/>
      <w:marRight w:val="0"/>
      <w:marTop w:val="0"/>
      <w:marBottom w:val="0"/>
      <w:divBdr>
        <w:top w:val="none" w:sz="0" w:space="0" w:color="auto"/>
        <w:left w:val="none" w:sz="0" w:space="0" w:color="auto"/>
        <w:bottom w:val="none" w:sz="0" w:space="0" w:color="auto"/>
        <w:right w:val="none" w:sz="0" w:space="0" w:color="auto"/>
      </w:divBdr>
    </w:div>
    <w:div w:id="190607541">
      <w:bodyDiv w:val="1"/>
      <w:marLeft w:val="0"/>
      <w:marRight w:val="0"/>
      <w:marTop w:val="0"/>
      <w:marBottom w:val="0"/>
      <w:divBdr>
        <w:top w:val="none" w:sz="0" w:space="0" w:color="auto"/>
        <w:left w:val="none" w:sz="0" w:space="0" w:color="auto"/>
        <w:bottom w:val="none" w:sz="0" w:space="0" w:color="auto"/>
        <w:right w:val="none" w:sz="0" w:space="0" w:color="auto"/>
      </w:divBdr>
    </w:div>
    <w:div w:id="194275852">
      <w:bodyDiv w:val="1"/>
      <w:marLeft w:val="0"/>
      <w:marRight w:val="0"/>
      <w:marTop w:val="0"/>
      <w:marBottom w:val="0"/>
      <w:divBdr>
        <w:top w:val="none" w:sz="0" w:space="0" w:color="auto"/>
        <w:left w:val="none" w:sz="0" w:space="0" w:color="auto"/>
        <w:bottom w:val="none" w:sz="0" w:space="0" w:color="auto"/>
        <w:right w:val="none" w:sz="0" w:space="0" w:color="auto"/>
      </w:divBdr>
    </w:div>
    <w:div w:id="197084047">
      <w:bodyDiv w:val="1"/>
      <w:marLeft w:val="0"/>
      <w:marRight w:val="0"/>
      <w:marTop w:val="0"/>
      <w:marBottom w:val="0"/>
      <w:divBdr>
        <w:top w:val="none" w:sz="0" w:space="0" w:color="auto"/>
        <w:left w:val="none" w:sz="0" w:space="0" w:color="auto"/>
        <w:bottom w:val="none" w:sz="0" w:space="0" w:color="auto"/>
        <w:right w:val="none" w:sz="0" w:space="0" w:color="auto"/>
      </w:divBdr>
    </w:div>
    <w:div w:id="248462360">
      <w:bodyDiv w:val="1"/>
      <w:marLeft w:val="0"/>
      <w:marRight w:val="0"/>
      <w:marTop w:val="0"/>
      <w:marBottom w:val="0"/>
      <w:divBdr>
        <w:top w:val="none" w:sz="0" w:space="0" w:color="auto"/>
        <w:left w:val="none" w:sz="0" w:space="0" w:color="auto"/>
        <w:bottom w:val="none" w:sz="0" w:space="0" w:color="auto"/>
        <w:right w:val="none" w:sz="0" w:space="0" w:color="auto"/>
      </w:divBdr>
    </w:div>
    <w:div w:id="254873609">
      <w:bodyDiv w:val="1"/>
      <w:marLeft w:val="0"/>
      <w:marRight w:val="0"/>
      <w:marTop w:val="0"/>
      <w:marBottom w:val="0"/>
      <w:divBdr>
        <w:top w:val="none" w:sz="0" w:space="0" w:color="auto"/>
        <w:left w:val="none" w:sz="0" w:space="0" w:color="auto"/>
        <w:bottom w:val="none" w:sz="0" w:space="0" w:color="auto"/>
        <w:right w:val="none" w:sz="0" w:space="0" w:color="auto"/>
      </w:divBdr>
    </w:div>
    <w:div w:id="264852406">
      <w:bodyDiv w:val="1"/>
      <w:marLeft w:val="0"/>
      <w:marRight w:val="0"/>
      <w:marTop w:val="0"/>
      <w:marBottom w:val="0"/>
      <w:divBdr>
        <w:top w:val="none" w:sz="0" w:space="0" w:color="auto"/>
        <w:left w:val="none" w:sz="0" w:space="0" w:color="auto"/>
        <w:bottom w:val="none" w:sz="0" w:space="0" w:color="auto"/>
        <w:right w:val="none" w:sz="0" w:space="0" w:color="auto"/>
      </w:divBdr>
    </w:div>
    <w:div w:id="287275628">
      <w:bodyDiv w:val="1"/>
      <w:marLeft w:val="0"/>
      <w:marRight w:val="0"/>
      <w:marTop w:val="0"/>
      <w:marBottom w:val="0"/>
      <w:divBdr>
        <w:top w:val="none" w:sz="0" w:space="0" w:color="auto"/>
        <w:left w:val="none" w:sz="0" w:space="0" w:color="auto"/>
        <w:bottom w:val="none" w:sz="0" w:space="0" w:color="auto"/>
        <w:right w:val="none" w:sz="0" w:space="0" w:color="auto"/>
      </w:divBdr>
    </w:div>
    <w:div w:id="288440000">
      <w:bodyDiv w:val="1"/>
      <w:marLeft w:val="0"/>
      <w:marRight w:val="0"/>
      <w:marTop w:val="0"/>
      <w:marBottom w:val="0"/>
      <w:divBdr>
        <w:top w:val="none" w:sz="0" w:space="0" w:color="auto"/>
        <w:left w:val="none" w:sz="0" w:space="0" w:color="auto"/>
        <w:bottom w:val="none" w:sz="0" w:space="0" w:color="auto"/>
        <w:right w:val="none" w:sz="0" w:space="0" w:color="auto"/>
      </w:divBdr>
    </w:div>
    <w:div w:id="289015251">
      <w:bodyDiv w:val="1"/>
      <w:marLeft w:val="0"/>
      <w:marRight w:val="0"/>
      <w:marTop w:val="0"/>
      <w:marBottom w:val="0"/>
      <w:divBdr>
        <w:top w:val="none" w:sz="0" w:space="0" w:color="auto"/>
        <w:left w:val="none" w:sz="0" w:space="0" w:color="auto"/>
        <w:bottom w:val="none" w:sz="0" w:space="0" w:color="auto"/>
        <w:right w:val="none" w:sz="0" w:space="0" w:color="auto"/>
      </w:divBdr>
    </w:div>
    <w:div w:id="291640282">
      <w:bodyDiv w:val="1"/>
      <w:marLeft w:val="0"/>
      <w:marRight w:val="0"/>
      <w:marTop w:val="0"/>
      <w:marBottom w:val="0"/>
      <w:divBdr>
        <w:top w:val="none" w:sz="0" w:space="0" w:color="auto"/>
        <w:left w:val="none" w:sz="0" w:space="0" w:color="auto"/>
        <w:bottom w:val="none" w:sz="0" w:space="0" w:color="auto"/>
        <w:right w:val="none" w:sz="0" w:space="0" w:color="auto"/>
      </w:divBdr>
    </w:div>
    <w:div w:id="339311594">
      <w:bodyDiv w:val="1"/>
      <w:marLeft w:val="0"/>
      <w:marRight w:val="0"/>
      <w:marTop w:val="0"/>
      <w:marBottom w:val="0"/>
      <w:divBdr>
        <w:top w:val="none" w:sz="0" w:space="0" w:color="auto"/>
        <w:left w:val="none" w:sz="0" w:space="0" w:color="auto"/>
        <w:bottom w:val="none" w:sz="0" w:space="0" w:color="auto"/>
        <w:right w:val="none" w:sz="0" w:space="0" w:color="auto"/>
      </w:divBdr>
    </w:div>
    <w:div w:id="362749746">
      <w:bodyDiv w:val="1"/>
      <w:marLeft w:val="0"/>
      <w:marRight w:val="0"/>
      <w:marTop w:val="0"/>
      <w:marBottom w:val="0"/>
      <w:divBdr>
        <w:top w:val="none" w:sz="0" w:space="0" w:color="auto"/>
        <w:left w:val="none" w:sz="0" w:space="0" w:color="auto"/>
        <w:bottom w:val="none" w:sz="0" w:space="0" w:color="auto"/>
        <w:right w:val="none" w:sz="0" w:space="0" w:color="auto"/>
      </w:divBdr>
    </w:div>
    <w:div w:id="427043192">
      <w:bodyDiv w:val="1"/>
      <w:marLeft w:val="0"/>
      <w:marRight w:val="0"/>
      <w:marTop w:val="0"/>
      <w:marBottom w:val="0"/>
      <w:divBdr>
        <w:top w:val="none" w:sz="0" w:space="0" w:color="auto"/>
        <w:left w:val="none" w:sz="0" w:space="0" w:color="auto"/>
        <w:bottom w:val="none" w:sz="0" w:space="0" w:color="auto"/>
        <w:right w:val="none" w:sz="0" w:space="0" w:color="auto"/>
      </w:divBdr>
    </w:div>
    <w:div w:id="430052243">
      <w:bodyDiv w:val="1"/>
      <w:marLeft w:val="0"/>
      <w:marRight w:val="0"/>
      <w:marTop w:val="0"/>
      <w:marBottom w:val="0"/>
      <w:divBdr>
        <w:top w:val="none" w:sz="0" w:space="0" w:color="auto"/>
        <w:left w:val="none" w:sz="0" w:space="0" w:color="auto"/>
        <w:bottom w:val="none" w:sz="0" w:space="0" w:color="auto"/>
        <w:right w:val="none" w:sz="0" w:space="0" w:color="auto"/>
      </w:divBdr>
    </w:div>
    <w:div w:id="441532837">
      <w:bodyDiv w:val="1"/>
      <w:marLeft w:val="0"/>
      <w:marRight w:val="0"/>
      <w:marTop w:val="0"/>
      <w:marBottom w:val="0"/>
      <w:divBdr>
        <w:top w:val="none" w:sz="0" w:space="0" w:color="auto"/>
        <w:left w:val="none" w:sz="0" w:space="0" w:color="auto"/>
        <w:bottom w:val="none" w:sz="0" w:space="0" w:color="auto"/>
        <w:right w:val="none" w:sz="0" w:space="0" w:color="auto"/>
      </w:divBdr>
    </w:div>
    <w:div w:id="460001484">
      <w:bodyDiv w:val="1"/>
      <w:marLeft w:val="0"/>
      <w:marRight w:val="0"/>
      <w:marTop w:val="0"/>
      <w:marBottom w:val="0"/>
      <w:divBdr>
        <w:top w:val="none" w:sz="0" w:space="0" w:color="auto"/>
        <w:left w:val="none" w:sz="0" w:space="0" w:color="auto"/>
        <w:bottom w:val="none" w:sz="0" w:space="0" w:color="auto"/>
        <w:right w:val="none" w:sz="0" w:space="0" w:color="auto"/>
      </w:divBdr>
    </w:div>
    <w:div w:id="503401492">
      <w:bodyDiv w:val="1"/>
      <w:marLeft w:val="0"/>
      <w:marRight w:val="0"/>
      <w:marTop w:val="0"/>
      <w:marBottom w:val="0"/>
      <w:divBdr>
        <w:top w:val="none" w:sz="0" w:space="0" w:color="auto"/>
        <w:left w:val="none" w:sz="0" w:space="0" w:color="auto"/>
        <w:bottom w:val="none" w:sz="0" w:space="0" w:color="auto"/>
        <w:right w:val="none" w:sz="0" w:space="0" w:color="auto"/>
      </w:divBdr>
    </w:div>
    <w:div w:id="506288236">
      <w:bodyDiv w:val="1"/>
      <w:marLeft w:val="0"/>
      <w:marRight w:val="0"/>
      <w:marTop w:val="0"/>
      <w:marBottom w:val="0"/>
      <w:divBdr>
        <w:top w:val="none" w:sz="0" w:space="0" w:color="auto"/>
        <w:left w:val="none" w:sz="0" w:space="0" w:color="auto"/>
        <w:bottom w:val="none" w:sz="0" w:space="0" w:color="auto"/>
        <w:right w:val="none" w:sz="0" w:space="0" w:color="auto"/>
      </w:divBdr>
    </w:div>
    <w:div w:id="521240395">
      <w:bodyDiv w:val="1"/>
      <w:marLeft w:val="0"/>
      <w:marRight w:val="0"/>
      <w:marTop w:val="0"/>
      <w:marBottom w:val="0"/>
      <w:divBdr>
        <w:top w:val="none" w:sz="0" w:space="0" w:color="auto"/>
        <w:left w:val="none" w:sz="0" w:space="0" w:color="auto"/>
        <w:bottom w:val="none" w:sz="0" w:space="0" w:color="auto"/>
        <w:right w:val="none" w:sz="0" w:space="0" w:color="auto"/>
      </w:divBdr>
    </w:div>
    <w:div w:id="541747345">
      <w:bodyDiv w:val="1"/>
      <w:marLeft w:val="0"/>
      <w:marRight w:val="0"/>
      <w:marTop w:val="0"/>
      <w:marBottom w:val="0"/>
      <w:divBdr>
        <w:top w:val="none" w:sz="0" w:space="0" w:color="auto"/>
        <w:left w:val="none" w:sz="0" w:space="0" w:color="auto"/>
        <w:bottom w:val="none" w:sz="0" w:space="0" w:color="auto"/>
        <w:right w:val="none" w:sz="0" w:space="0" w:color="auto"/>
      </w:divBdr>
    </w:div>
    <w:div w:id="546911156">
      <w:bodyDiv w:val="1"/>
      <w:marLeft w:val="0"/>
      <w:marRight w:val="0"/>
      <w:marTop w:val="0"/>
      <w:marBottom w:val="0"/>
      <w:divBdr>
        <w:top w:val="none" w:sz="0" w:space="0" w:color="auto"/>
        <w:left w:val="none" w:sz="0" w:space="0" w:color="auto"/>
        <w:bottom w:val="none" w:sz="0" w:space="0" w:color="auto"/>
        <w:right w:val="none" w:sz="0" w:space="0" w:color="auto"/>
      </w:divBdr>
    </w:div>
    <w:div w:id="548805574">
      <w:bodyDiv w:val="1"/>
      <w:marLeft w:val="0"/>
      <w:marRight w:val="0"/>
      <w:marTop w:val="0"/>
      <w:marBottom w:val="0"/>
      <w:divBdr>
        <w:top w:val="none" w:sz="0" w:space="0" w:color="auto"/>
        <w:left w:val="none" w:sz="0" w:space="0" w:color="auto"/>
        <w:bottom w:val="none" w:sz="0" w:space="0" w:color="auto"/>
        <w:right w:val="none" w:sz="0" w:space="0" w:color="auto"/>
      </w:divBdr>
    </w:div>
    <w:div w:id="557059753">
      <w:bodyDiv w:val="1"/>
      <w:marLeft w:val="0"/>
      <w:marRight w:val="0"/>
      <w:marTop w:val="0"/>
      <w:marBottom w:val="0"/>
      <w:divBdr>
        <w:top w:val="none" w:sz="0" w:space="0" w:color="auto"/>
        <w:left w:val="none" w:sz="0" w:space="0" w:color="auto"/>
        <w:bottom w:val="none" w:sz="0" w:space="0" w:color="auto"/>
        <w:right w:val="none" w:sz="0" w:space="0" w:color="auto"/>
      </w:divBdr>
    </w:div>
    <w:div w:id="568422585">
      <w:bodyDiv w:val="1"/>
      <w:marLeft w:val="0"/>
      <w:marRight w:val="0"/>
      <w:marTop w:val="0"/>
      <w:marBottom w:val="0"/>
      <w:divBdr>
        <w:top w:val="none" w:sz="0" w:space="0" w:color="auto"/>
        <w:left w:val="none" w:sz="0" w:space="0" w:color="auto"/>
        <w:bottom w:val="none" w:sz="0" w:space="0" w:color="auto"/>
        <w:right w:val="none" w:sz="0" w:space="0" w:color="auto"/>
      </w:divBdr>
    </w:div>
    <w:div w:id="627246582">
      <w:bodyDiv w:val="1"/>
      <w:marLeft w:val="0"/>
      <w:marRight w:val="0"/>
      <w:marTop w:val="0"/>
      <w:marBottom w:val="0"/>
      <w:divBdr>
        <w:top w:val="none" w:sz="0" w:space="0" w:color="auto"/>
        <w:left w:val="none" w:sz="0" w:space="0" w:color="auto"/>
        <w:bottom w:val="none" w:sz="0" w:space="0" w:color="auto"/>
        <w:right w:val="none" w:sz="0" w:space="0" w:color="auto"/>
      </w:divBdr>
    </w:div>
    <w:div w:id="627930423">
      <w:bodyDiv w:val="1"/>
      <w:marLeft w:val="0"/>
      <w:marRight w:val="0"/>
      <w:marTop w:val="0"/>
      <w:marBottom w:val="0"/>
      <w:divBdr>
        <w:top w:val="none" w:sz="0" w:space="0" w:color="auto"/>
        <w:left w:val="none" w:sz="0" w:space="0" w:color="auto"/>
        <w:bottom w:val="none" w:sz="0" w:space="0" w:color="auto"/>
        <w:right w:val="none" w:sz="0" w:space="0" w:color="auto"/>
      </w:divBdr>
    </w:div>
    <w:div w:id="636573893">
      <w:bodyDiv w:val="1"/>
      <w:marLeft w:val="0"/>
      <w:marRight w:val="0"/>
      <w:marTop w:val="0"/>
      <w:marBottom w:val="0"/>
      <w:divBdr>
        <w:top w:val="none" w:sz="0" w:space="0" w:color="auto"/>
        <w:left w:val="none" w:sz="0" w:space="0" w:color="auto"/>
        <w:bottom w:val="none" w:sz="0" w:space="0" w:color="auto"/>
        <w:right w:val="none" w:sz="0" w:space="0" w:color="auto"/>
      </w:divBdr>
    </w:div>
    <w:div w:id="636835414">
      <w:bodyDiv w:val="1"/>
      <w:marLeft w:val="0"/>
      <w:marRight w:val="0"/>
      <w:marTop w:val="0"/>
      <w:marBottom w:val="0"/>
      <w:divBdr>
        <w:top w:val="none" w:sz="0" w:space="0" w:color="auto"/>
        <w:left w:val="none" w:sz="0" w:space="0" w:color="auto"/>
        <w:bottom w:val="none" w:sz="0" w:space="0" w:color="auto"/>
        <w:right w:val="none" w:sz="0" w:space="0" w:color="auto"/>
      </w:divBdr>
    </w:div>
    <w:div w:id="639385641">
      <w:bodyDiv w:val="1"/>
      <w:marLeft w:val="0"/>
      <w:marRight w:val="0"/>
      <w:marTop w:val="0"/>
      <w:marBottom w:val="0"/>
      <w:divBdr>
        <w:top w:val="none" w:sz="0" w:space="0" w:color="auto"/>
        <w:left w:val="none" w:sz="0" w:space="0" w:color="auto"/>
        <w:bottom w:val="none" w:sz="0" w:space="0" w:color="auto"/>
        <w:right w:val="none" w:sz="0" w:space="0" w:color="auto"/>
      </w:divBdr>
    </w:div>
    <w:div w:id="648755633">
      <w:bodyDiv w:val="1"/>
      <w:marLeft w:val="0"/>
      <w:marRight w:val="0"/>
      <w:marTop w:val="0"/>
      <w:marBottom w:val="0"/>
      <w:divBdr>
        <w:top w:val="none" w:sz="0" w:space="0" w:color="auto"/>
        <w:left w:val="none" w:sz="0" w:space="0" w:color="auto"/>
        <w:bottom w:val="none" w:sz="0" w:space="0" w:color="auto"/>
        <w:right w:val="none" w:sz="0" w:space="0" w:color="auto"/>
      </w:divBdr>
    </w:div>
    <w:div w:id="653873321">
      <w:bodyDiv w:val="1"/>
      <w:marLeft w:val="0"/>
      <w:marRight w:val="0"/>
      <w:marTop w:val="0"/>
      <w:marBottom w:val="0"/>
      <w:divBdr>
        <w:top w:val="none" w:sz="0" w:space="0" w:color="auto"/>
        <w:left w:val="none" w:sz="0" w:space="0" w:color="auto"/>
        <w:bottom w:val="none" w:sz="0" w:space="0" w:color="auto"/>
        <w:right w:val="none" w:sz="0" w:space="0" w:color="auto"/>
      </w:divBdr>
    </w:div>
    <w:div w:id="658121423">
      <w:bodyDiv w:val="1"/>
      <w:marLeft w:val="0"/>
      <w:marRight w:val="0"/>
      <w:marTop w:val="0"/>
      <w:marBottom w:val="0"/>
      <w:divBdr>
        <w:top w:val="none" w:sz="0" w:space="0" w:color="auto"/>
        <w:left w:val="none" w:sz="0" w:space="0" w:color="auto"/>
        <w:bottom w:val="none" w:sz="0" w:space="0" w:color="auto"/>
        <w:right w:val="none" w:sz="0" w:space="0" w:color="auto"/>
      </w:divBdr>
    </w:div>
    <w:div w:id="658508731">
      <w:bodyDiv w:val="1"/>
      <w:marLeft w:val="0"/>
      <w:marRight w:val="0"/>
      <w:marTop w:val="0"/>
      <w:marBottom w:val="0"/>
      <w:divBdr>
        <w:top w:val="none" w:sz="0" w:space="0" w:color="auto"/>
        <w:left w:val="none" w:sz="0" w:space="0" w:color="auto"/>
        <w:bottom w:val="none" w:sz="0" w:space="0" w:color="auto"/>
        <w:right w:val="none" w:sz="0" w:space="0" w:color="auto"/>
      </w:divBdr>
    </w:div>
    <w:div w:id="669722446">
      <w:bodyDiv w:val="1"/>
      <w:marLeft w:val="0"/>
      <w:marRight w:val="0"/>
      <w:marTop w:val="0"/>
      <w:marBottom w:val="0"/>
      <w:divBdr>
        <w:top w:val="none" w:sz="0" w:space="0" w:color="auto"/>
        <w:left w:val="none" w:sz="0" w:space="0" w:color="auto"/>
        <w:bottom w:val="none" w:sz="0" w:space="0" w:color="auto"/>
        <w:right w:val="none" w:sz="0" w:space="0" w:color="auto"/>
      </w:divBdr>
    </w:div>
    <w:div w:id="677659760">
      <w:bodyDiv w:val="1"/>
      <w:marLeft w:val="0"/>
      <w:marRight w:val="0"/>
      <w:marTop w:val="0"/>
      <w:marBottom w:val="0"/>
      <w:divBdr>
        <w:top w:val="none" w:sz="0" w:space="0" w:color="auto"/>
        <w:left w:val="none" w:sz="0" w:space="0" w:color="auto"/>
        <w:bottom w:val="none" w:sz="0" w:space="0" w:color="auto"/>
        <w:right w:val="none" w:sz="0" w:space="0" w:color="auto"/>
      </w:divBdr>
    </w:div>
    <w:div w:id="684021666">
      <w:bodyDiv w:val="1"/>
      <w:marLeft w:val="0"/>
      <w:marRight w:val="0"/>
      <w:marTop w:val="0"/>
      <w:marBottom w:val="0"/>
      <w:divBdr>
        <w:top w:val="none" w:sz="0" w:space="0" w:color="auto"/>
        <w:left w:val="none" w:sz="0" w:space="0" w:color="auto"/>
        <w:bottom w:val="none" w:sz="0" w:space="0" w:color="auto"/>
        <w:right w:val="none" w:sz="0" w:space="0" w:color="auto"/>
      </w:divBdr>
    </w:div>
    <w:div w:id="692460667">
      <w:bodyDiv w:val="1"/>
      <w:marLeft w:val="0"/>
      <w:marRight w:val="0"/>
      <w:marTop w:val="0"/>
      <w:marBottom w:val="0"/>
      <w:divBdr>
        <w:top w:val="none" w:sz="0" w:space="0" w:color="auto"/>
        <w:left w:val="none" w:sz="0" w:space="0" w:color="auto"/>
        <w:bottom w:val="none" w:sz="0" w:space="0" w:color="auto"/>
        <w:right w:val="none" w:sz="0" w:space="0" w:color="auto"/>
      </w:divBdr>
    </w:div>
    <w:div w:id="725758076">
      <w:bodyDiv w:val="1"/>
      <w:marLeft w:val="0"/>
      <w:marRight w:val="0"/>
      <w:marTop w:val="0"/>
      <w:marBottom w:val="0"/>
      <w:divBdr>
        <w:top w:val="none" w:sz="0" w:space="0" w:color="auto"/>
        <w:left w:val="none" w:sz="0" w:space="0" w:color="auto"/>
        <w:bottom w:val="none" w:sz="0" w:space="0" w:color="auto"/>
        <w:right w:val="none" w:sz="0" w:space="0" w:color="auto"/>
      </w:divBdr>
    </w:div>
    <w:div w:id="736585253">
      <w:bodyDiv w:val="1"/>
      <w:marLeft w:val="0"/>
      <w:marRight w:val="0"/>
      <w:marTop w:val="0"/>
      <w:marBottom w:val="0"/>
      <w:divBdr>
        <w:top w:val="none" w:sz="0" w:space="0" w:color="auto"/>
        <w:left w:val="none" w:sz="0" w:space="0" w:color="auto"/>
        <w:bottom w:val="none" w:sz="0" w:space="0" w:color="auto"/>
        <w:right w:val="none" w:sz="0" w:space="0" w:color="auto"/>
      </w:divBdr>
    </w:div>
    <w:div w:id="749546085">
      <w:bodyDiv w:val="1"/>
      <w:marLeft w:val="0"/>
      <w:marRight w:val="0"/>
      <w:marTop w:val="0"/>
      <w:marBottom w:val="0"/>
      <w:divBdr>
        <w:top w:val="none" w:sz="0" w:space="0" w:color="auto"/>
        <w:left w:val="none" w:sz="0" w:space="0" w:color="auto"/>
        <w:bottom w:val="none" w:sz="0" w:space="0" w:color="auto"/>
        <w:right w:val="none" w:sz="0" w:space="0" w:color="auto"/>
      </w:divBdr>
    </w:div>
    <w:div w:id="766851549">
      <w:bodyDiv w:val="1"/>
      <w:marLeft w:val="0"/>
      <w:marRight w:val="0"/>
      <w:marTop w:val="0"/>
      <w:marBottom w:val="0"/>
      <w:divBdr>
        <w:top w:val="none" w:sz="0" w:space="0" w:color="auto"/>
        <w:left w:val="none" w:sz="0" w:space="0" w:color="auto"/>
        <w:bottom w:val="none" w:sz="0" w:space="0" w:color="auto"/>
        <w:right w:val="none" w:sz="0" w:space="0" w:color="auto"/>
      </w:divBdr>
    </w:div>
    <w:div w:id="815146339">
      <w:bodyDiv w:val="1"/>
      <w:marLeft w:val="0"/>
      <w:marRight w:val="0"/>
      <w:marTop w:val="0"/>
      <w:marBottom w:val="0"/>
      <w:divBdr>
        <w:top w:val="none" w:sz="0" w:space="0" w:color="auto"/>
        <w:left w:val="none" w:sz="0" w:space="0" w:color="auto"/>
        <w:bottom w:val="none" w:sz="0" w:space="0" w:color="auto"/>
        <w:right w:val="none" w:sz="0" w:space="0" w:color="auto"/>
      </w:divBdr>
    </w:div>
    <w:div w:id="816074166">
      <w:bodyDiv w:val="1"/>
      <w:marLeft w:val="0"/>
      <w:marRight w:val="0"/>
      <w:marTop w:val="0"/>
      <w:marBottom w:val="0"/>
      <w:divBdr>
        <w:top w:val="none" w:sz="0" w:space="0" w:color="auto"/>
        <w:left w:val="none" w:sz="0" w:space="0" w:color="auto"/>
        <w:bottom w:val="none" w:sz="0" w:space="0" w:color="auto"/>
        <w:right w:val="none" w:sz="0" w:space="0" w:color="auto"/>
      </w:divBdr>
    </w:div>
    <w:div w:id="818111661">
      <w:bodyDiv w:val="1"/>
      <w:marLeft w:val="0"/>
      <w:marRight w:val="0"/>
      <w:marTop w:val="0"/>
      <w:marBottom w:val="0"/>
      <w:divBdr>
        <w:top w:val="none" w:sz="0" w:space="0" w:color="auto"/>
        <w:left w:val="none" w:sz="0" w:space="0" w:color="auto"/>
        <w:bottom w:val="none" w:sz="0" w:space="0" w:color="auto"/>
        <w:right w:val="none" w:sz="0" w:space="0" w:color="auto"/>
      </w:divBdr>
    </w:div>
    <w:div w:id="820848822">
      <w:bodyDiv w:val="1"/>
      <w:marLeft w:val="0"/>
      <w:marRight w:val="0"/>
      <w:marTop w:val="0"/>
      <w:marBottom w:val="0"/>
      <w:divBdr>
        <w:top w:val="none" w:sz="0" w:space="0" w:color="auto"/>
        <w:left w:val="none" w:sz="0" w:space="0" w:color="auto"/>
        <w:bottom w:val="none" w:sz="0" w:space="0" w:color="auto"/>
        <w:right w:val="none" w:sz="0" w:space="0" w:color="auto"/>
      </w:divBdr>
    </w:div>
    <w:div w:id="875586943">
      <w:bodyDiv w:val="1"/>
      <w:marLeft w:val="0"/>
      <w:marRight w:val="0"/>
      <w:marTop w:val="0"/>
      <w:marBottom w:val="0"/>
      <w:divBdr>
        <w:top w:val="none" w:sz="0" w:space="0" w:color="auto"/>
        <w:left w:val="none" w:sz="0" w:space="0" w:color="auto"/>
        <w:bottom w:val="none" w:sz="0" w:space="0" w:color="auto"/>
        <w:right w:val="none" w:sz="0" w:space="0" w:color="auto"/>
      </w:divBdr>
    </w:div>
    <w:div w:id="884944622">
      <w:bodyDiv w:val="1"/>
      <w:marLeft w:val="0"/>
      <w:marRight w:val="0"/>
      <w:marTop w:val="0"/>
      <w:marBottom w:val="0"/>
      <w:divBdr>
        <w:top w:val="none" w:sz="0" w:space="0" w:color="auto"/>
        <w:left w:val="none" w:sz="0" w:space="0" w:color="auto"/>
        <w:bottom w:val="none" w:sz="0" w:space="0" w:color="auto"/>
        <w:right w:val="none" w:sz="0" w:space="0" w:color="auto"/>
      </w:divBdr>
    </w:div>
    <w:div w:id="890773151">
      <w:bodyDiv w:val="1"/>
      <w:marLeft w:val="0"/>
      <w:marRight w:val="0"/>
      <w:marTop w:val="0"/>
      <w:marBottom w:val="0"/>
      <w:divBdr>
        <w:top w:val="none" w:sz="0" w:space="0" w:color="auto"/>
        <w:left w:val="none" w:sz="0" w:space="0" w:color="auto"/>
        <w:bottom w:val="none" w:sz="0" w:space="0" w:color="auto"/>
        <w:right w:val="none" w:sz="0" w:space="0" w:color="auto"/>
      </w:divBdr>
    </w:div>
    <w:div w:id="902373429">
      <w:bodyDiv w:val="1"/>
      <w:marLeft w:val="0"/>
      <w:marRight w:val="0"/>
      <w:marTop w:val="0"/>
      <w:marBottom w:val="0"/>
      <w:divBdr>
        <w:top w:val="none" w:sz="0" w:space="0" w:color="auto"/>
        <w:left w:val="none" w:sz="0" w:space="0" w:color="auto"/>
        <w:bottom w:val="none" w:sz="0" w:space="0" w:color="auto"/>
        <w:right w:val="none" w:sz="0" w:space="0" w:color="auto"/>
      </w:divBdr>
    </w:div>
    <w:div w:id="908466745">
      <w:bodyDiv w:val="1"/>
      <w:marLeft w:val="0"/>
      <w:marRight w:val="0"/>
      <w:marTop w:val="0"/>
      <w:marBottom w:val="0"/>
      <w:divBdr>
        <w:top w:val="none" w:sz="0" w:space="0" w:color="auto"/>
        <w:left w:val="none" w:sz="0" w:space="0" w:color="auto"/>
        <w:bottom w:val="none" w:sz="0" w:space="0" w:color="auto"/>
        <w:right w:val="none" w:sz="0" w:space="0" w:color="auto"/>
      </w:divBdr>
    </w:div>
    <w:div w:id="945847735">
      <w:bodyDiv w:val="1"/>
      <w:marLeft w:val="0"/>
      <w:marRight w:val="0"/>
      <w:marTop w:val="0"/>
      <w:marBottom w:val="0"/>
      <w:divBdr>
        <w:top w:val="none" w:sz="0" w:space="0" w:color="auto"/>
        <w:left w:val="none" w:sz="0" w:space="0" w:color="auto"/>
        <w:bottom w:val="none" w:sz="0" w:space="0" w:color="auto"/>
        <w:right w:val="none" w:sz="0" w:space="0" w:color="auto"/>
      </w:divBdr>
    </w:div>
    <w:div w:id="978222034">
      <w:bodyDiv w:val="1"/>
      <w:marLeft w:val="0"/>
      <w:marRight w:val="0"/>
      <w:marTop w:val="0"/>
      <w:marBottom w:val="0"/>
      <w:divBdr>
        <w:top w:val="none" w:sz="0" w:space="0" w:color="auto"/>
        <w:left w:val="none" w:sz="0" w:space="0" w:color="auto"/>
        <w:bottom w:val="none" w:sz="0" w:space="0" w:color="auto"/>
        <w:right w:val="none" w:sz="0" w:space="0" w:color="auto"/>
      </w:divBdr>
    </w:div>
    <w:div w:id="979384358">
      <w:bodyDiv w:val="1"/>
      <w:marLeft w:val="0"/>
      <w:marRight w:val="0"/>
      <w:marTop w:val="0"/>
      <w:marBottom w:val="0"/>
      <w:divBdr>
        <w:top w:val="none" w:sz="0" w:space="0" w:color="auto"/>
        <w:left w:val="none" w:sz="0" w:space="0" w:color="auto"/>
        <w:bottom w:val="none" w:sz="0" w:space="0" w:color="auto"/>
        <w:right w:val="none" w:sz="0" w:space="0" w:color="auto"/>
      </w:divBdr>
    </w:div>
    <w:div w:id="979727238">
      <w:bodyDiv w:val="1"/>
      <w:marLeft w:val="0"/>
      <w:marRight w:val="0"/>
      <w:marTop w:val="0"/>
      <w:marBottom w:val="0"/>
      <w:divBdr>
        <w:top w:val="none" w:sz="0" w:space="0" w:color="auto"/>
        <w:left w:val="none" w:sz="0" w:space="0" w:color="auto"/>
        <w:bottom w:val="none" w:sz="0" w:space="0" w:color="auto"/>
        <w:right w:val="none" w:sz="0" w:space="0" w:color="auto"/>
      </w:divBdr>
    </w:div>
    <w:div w:id="980354289">
      <w:bodyDiv w:val="1"/>
      <w:marLeft w:val="0"/>
      <w:marRight w:val="0"/>
      <w:marTop w:val="0"/>
      <w:marBottom w:val="0"/>
      <w:divBdr>
        <w:top w:val="none" w:sz="0" w:space="0" w:color="auto"/>
        <w:left w:val="none" w:sz="0" w:space="0" w:color="auto"/>
        <w:bottom w:val="none" w:sz="0" w:space="0" w:color="auto"/>
        <w:right w:val="none" w:sz="0" w:space="0" w:color="auto"/>
      </w:divBdr>
    </w:div>
    <w:div w:id="1022514591">
      <w:bodyDiv w:val="1"/>
      <w:marLeft w:val="0"/>
      <w:marRight w:val="0"/>
      <w:marTop w:val="0"/>
      <w:marBottom w:val="0"/>
      <w:divBdr>
        <w:top w:val="none" w:sz="0" w:space="0" w:color="auto"/>
        <w:left w:val="none" w:sz="0" w:space="0" w:color="auto"/>
        <w:bottom w:val="none" w:sz="0" w:space="0" w:color="auto"/>
        <w:right w:val="none" w:sz="0" w:space="0" w:color="auto"/>
      </w:divBdr>
    </w:div>
    <w:div w:id="1022976162">
      <w:bodyDiv w:val="1"/>
      <w:marLeft w:val="0"/>
      <w:marRight w:val="0"/>
      <w:marTop w:val="0"/>
      <w:marBottom w:val="0"/>
      <w:divBdr>
        <w:top w:val="none" w:sz="0" w:space="0" w:color="auto"/>
        <w:left w:val="none" w:sz="0" w:space="0" w:color="auto"/>
        <w:bottom w:val="none" w:sz="0" w:space="0" w:color="auto"/>
        <w:right w:val="none" w:sz="0" w:space="0" w:color="auto"/>
      </w:divBdr>
    </w:div>
    <w:div w:id="1034767661">
      <w:bodyDiv w:val="1"/>
      <w:marLeft w:val="0"/>
      <w:marRight w:val="0"/>
      <w:marTop w:val="0"/>
      <w:marBottom w:val="0"/>
      <w:divBdr>
        <w:top w:val="none" w:sz="0" w:space="0" w:color="auto"/>
        <w:left w:val="none" w:sz="0" w:space="0" w:color="auto"/>
        <w:bottom w:val="none" w:sz="0" w:space="0" w:color="auto"/>
        <w:right w:val="none" w:sz="0" w:space="0" w:color="auto"/>
      </w:divBdr>
    </w:div>
    <w:div w:id="1047265472">
      <w:bodyDiv w:val="1"/>
      <w:marLeft w:val="0"/>
      <w:marRight w:val="0"/>
      <w:marTop w:val="0"/>
      <w:marBottom w:val="0"/>
      <w:divBdr>
        <w:top w:val="none" w:sz="0" w:space="0" w:color="auto"/>
        <w:left w:val="none" w:sz="0" w:space="0" w:color="auto"/>
        <w:bottom w:val="none" w:sz="0" w:space="0" w:color="auto"/>
        <w:right w:val="none" w:sz="0" w:space="0" w:color="auto"/>
      </w:divBdr>
    </w:div>
    <w:div w:id="1083061921">
      <w:bodyDiv w:val="1"/>
      <w:marLeft w:val="0"/>
      <w:marRight w:val="0"/>
      <w:marTop w:val="0"/>
      <w:marBottom w:val="0"/>
      <w:divBdr>
        <w:top w:val="none" w:sz="0" w:space="0" w:color="auto"/>
        <w:left w:val="none" w:sz="0" w:space="0" w:color="auto"/>
        <w:bottom w:val="none" w:sz="0" w:space="0" w:color="auto"/>
        <w:right w:val="none" w:sz="0" w:space="0" w:color="auto"/>
      </w:divBdr>
    </w:div>
    <w:div w:id="1089153045">
      <w:bodyDiv w:val="1"/>
      <w:marLeft w:val="0"/>
      <w:marRight w:val="0"/>
      <w:marTop w:val="0"/>
      <w:marBottom w:val="0"/>
      <w:divBdr>
        <w:top w:val="none" w:sz="0" w:space="0" w:color="auto"/>
        <w:left w:val="none" w:sz="0" w:space="0" w:color="auto"/>
        <w:bottom w:val="none" w:sz="0" w:space="0" w:color="auto"/>
        <w:right w:val="none" w:sz="0" w:space="0" w:color="auto"/>
      </w:divBdr>
    </w:div>
    <w:div w:id="1089234701">
      <w:bodyDiv w:val="1"/>
      <w:marLeft w:val="0"/>
      <w:marRight w:val="0"/>
      <w:marTop w:val="0"/>
      <w:marBottom w:val="0"/>
      <w:divBdr>
        <w:top w:val="none" w:sz="0" w:space="0" w:color="auto"/>
        <w:left w:val="none" w:sz="0" w:space="0" w:color="auto"/>
        <w:bottom w:val="none" w:sz="0" w:space="0" w:color="auto"/>
        <w:right w:val="none" w:sz="0" w:space="0" w:color="auto"/>
      </w:divBdr>
    </w:div>
    <w:div w:id="1095588467">
      <w:bodyDiv w:val="1"/>
      <w:marLeft w:val="0"/>
      <w:marRight w:val="0"/>
      <w:marTop w:val="0"/>
      <w:marBottom w:val="0"/>
      <w:divBdr>
        <w:top w:val="none" w:sz="0" w:space="0" w:color="auto"/>
        <w:left w:val="none" w:sz="0" w:space="0" w:color="auto"/>
        <w:bottom w:val="none" w:sz="0" w:space="0" w:color="auto"/>
        <w:right w:val="none" w:sz="0" w:space="0" w:color="auto"/>
      </w:divBdr>
    </w:div>
    <w:div w:id="1096974119">
      <w:bodyDiv w:val="1"/>
      <w:marLeft w:val="0"/>
      <w:marRight w:val="0"/>
      <w:marTop w:val="0"/>
      <w:marBottom w:val="0"/>
      <w:divBdr>
        <w:top w:val="none" w:sz="0" w:space="0" w:color="auto"/>
        <w:left w:val="none" w:sz="0" w:space="0" w:color="auto"/>
        <w:bottom w:val="none" w:sz="0" w:space="0" w:color="auto"/>
        <w:right w:val="none" w:sz="0" w:space="0" w:color="auto"/>
      </w:divBdr>
    </w:div>
    <w:div w:id="1130439625">
      <w:bodyDiv w:val="1"/>
      <w:marLeft w:val="0"/>
      <w:marRight w:val="0"/>
      <w:marTop w:val="0"/>
      <w:marBottom w:val="0"/>
      <w:divBdr>
        <w:top w:val="none" w:sz="0" w:space="0" w:color="auto"/>
        <w:left w:val="none" w:sz="0" w:space="0" w:color="auto"/>
        <w:bottom w:val="none" w:sz="0" w:space="0" w:color="auto"/>
        <w:right w:val="none" w:sz="0" w:space="0" w:color="auto"/>
      </w:divBdr>
    </w:div>
    <w:div w:id="1152795442">
      <w:bodyDiv w:val="1"/>
      <w:marLeft w:val="0"/>
      <w:marRight w:val="0"/>
      <w:marTop w:val="0"/>
      <w:marBottom w:val="0"/>
      <w:divBdr>
        <w:top w:val="none" w:sz="0" w:space="0" w:color="auto"/>
        <w:left w:val="none" w:sz="0" w:space="0" w:color="auto"/>
        <w:bottom w:val="none" w:sz="0" w:space="0" w:color="auto"/>
        <w:right w:val="none" w:sz="0" w:space="0" w:color="auto"/>
      </w:divBdr>
    </w:div>
    <w:div w:id="1165901380">
      <w:bodyDiv w:val="1"/>
      <w:marLeft w:val="0"/>
      <w:marRight w:val="0"/>
      <w:marTop w:val="0"/>
      <w:marBottom w:val="0"/>
      <w:divBdr>
        <w:top w:val="none" w:sz="0" w:space="0" w:color="auto"/>
        <w:left w:val="none" w:sz="0" w:space="0" w:color="auto"/>
        <w:bottom w:val="none" w:sz="0" w:space="0" w:color="auto"/>
        <w:right w:val="none" w:sz="0" w:space="0" w:color="auto"/>
      </w:divBdr>
    </w:div>
    <w:div w:id="1167400244">
      <w:bodyDiv w:val="1"/>
      <w:marLeft w:val="0"/>
      <w:marRight w:val="0"/>
      <w:marTop w:val="0"/>
      <w:marBottom w:val="0"/>
      <w:divBdr>
        <w:top w:val="none" w:sz="0" w:space="0" w:color="auto"/>
        <w:left w:val="none" w:sz="0" w:space="0" w:color="auto"/>
        <w:bottom w:val="none" w:sz="0" w:space="0" w:color="auto"/>
        <w:right w:val="none" w:sz="0" w:space="0" w:color="auto"/>
      </w:divBdr>
    </w:div>
    <w:div w:id="1176191324">
      <w:bodyDiv w:val="1"/>
      <w:marLeft w:val="0"/>
      <w:marRight w:val="0"/>
      <w:marTop w:val="0"/>
      <w:marBottom w:val="0"/>
      <w:divBdr>
        <w:top w:val="none" w:sz="0" w:space="0" w:color="auto"/>
        <w:left w:val="none" w:sz="0" w:space="0" w:color="auto"/>
        <w:bottom w:val="none" w:sz="0" w:space="0" w:color="auto"/>
        <w:right w:val="none" w:sz="0" w:space="0" w:color="auto"/>
      </w:divBdr>
    </w:div>
    <w:div w:id="1210266556">
      <w:bodyDiv w:val="1"/>
      <w:marLeft w:val="0"/>
      <w:marRight w:val="0"/>
      <w:marTop w:val="0"/>
      <w:marBottom w:val="0"/>
      <w:divBdr>
        <w:top w:val="none" w:sz="0" w:space="0" w:color="auto"/>
        <w:left w:val="none" w:sz="0" w:space="0" w:color="auto"/>
        <w:bottom w:val="none" w:sz="0" w:space="0" w:color="auto"/>
        <w:right w:val="none" w:sz="0" w:space="0" w:color="auto"/>
      </w:divBdr>
    </w:div>
    <w:div w:id="1241408898">
      <w:bodyDiv w:val="1"/>
      <w:marLeft w:val="0"/>
      <w:marRight w:val="0"/>
      <w:marTop w:val="0"/>
      <w:marBottom w:val="0"/>
      <w:divBdr>
        <w:top w:val="none" w:sz="0" w:space="0" w:color="auto"/>
        <w:left w:val="none" w:sz="0" w:space="0" w:color="auto"/>
        <w:bottom w:val="none" w:sz="0" w:space="0" w:color="auto"/>
        <w:right w:val="none" w:sz="0" w:space="0" w:color="auto"/>
      </w:divBdr>
    </w:div>
    <w:div w:id="1244684050">
      <w:bodyDiv w:val="1"/>
      <w:marLeft w:val="0"/>
      <w:marRight w:val="0"/>
      <w:marTop w:val="0"/>
      <w:marBottom w:val="0"/>
      <w:divBdr>
        <w:top w:val="none" w:sz="0" w:space="0" w:color="auto"/>
        <w:left w:val="none" w:sz="0" w:space="0" w:color="auto"/>
        <w:bottom w:val="none" w:sz="0" w:space="0" w:color="auto"/>
        <w:right w:val="none" w:sz="0" w:space="0" w:color="auto"/>
      </w:divBdr>
    </w:div>
    <w:div w:id="1253779795">
      <w:bodyDiv w:val="1"/>
      <w:marLeft w:val="0"/>
      <w:marRight w:val="0"/>
      <w:marTop w:val="0"/>
      <w:marBottom w:val="0"/>
      <w:divBdr>
        <w:top w:val="none" w:sz="0" w:space="0" w:color="auto"/>
        <w:left w:val="none" w:sz="0" w:space="0" w:color="auto"/>
        <w:bottom w:val="none" w:sz="0" w:space="0" w:color="auto"/>
        <w:right w:val="none" w:sz="0" w:space="0" w:color="auto"/>
      </w:divBdr>
    </w:div>
    <w:div w:id="1263688084">
      <w:bodyDiv w:val="1"/>
      <w:marLeft w:val="0"/>
      <w:marRight w:val="0"/>
      <w:marTop w:val="0"/>
      <w:marBottom w:val="0"/>
      <w:divBdr>
        <w:top w:val="none" w:sz="0" w:space="0" w:color="auto"/>
        <w:left w:val="none" w:sz="0" w:space="0" w:color="auto"/>
        <w:bottom w:val="none" w:sz="0" w:space="0" w:color="auto"/>
        <w:right w:val="none" w:sz="0" w:space="0" w:color="auto"/>
      </w:divBdr>
    </w:div>
    <w:div w:id="1268730795">
      <w:bodyDiv w:val="1"/>
      <w:marLeft w:val="0"/>
      <w:marRight w:val="0"/>
      <w:marTop w:val="0"/>
      <w:marBottom w:val="0"/>
      <w:divBdr>
        <w:top w:val="none" w:sz="0" w:space="0" w:color="auto"/>
        <w:left w:val="none" w:sz="0" w:space="0" w:color="auto"/>
        <w:bottom w:val="none" w:sz="0" w:space="0" w:color="auto"/>
        <w:right w:val="none" w:sz="0" w:space="0" w:color="auto"/>
      </w:divBdr>
    </w:div>
    <w:div w:id="1284338697">
      <w:bodyDiv w:val="1"/>
      <w:marLeft w:val="0"/>
      <w:marRight w:val="0"/>
      <w:marTop w:val="0"/>
      <w:marBottom w:val="0"/>
      <w:divBdr>
        <w:top w:val="none" w:sz="0" w:space="0" w:color="auto"/>
        <w:left w:val="none" w:sz="0" w:space="0" w:color="auto"/>
        <w:bottom w:val="none" w:sz="0" w:space="0" w:color="auto"/>
        <w:right w:val="none" w:sz="0" w:space="0" w:color="auto"/>
      </w:divBdr>
    </w:div>
    <w:div w:id="1344551036">
      <w:bodyDiv w:val="1"/>
      <w:marLeft w:val="0"/>
      <w:marRight w:val="0"/>
      <w:marTop w:val="0"/>
      <w:marBottom w:val="0"/>
      <w:divBdr>
        <w:top w:val="none" w:sz="0" w:space="0" w:color="auto"/>
        <w:left w:val="none" w:sz="0" w:space="0" w:color="auto"/>
        <w:bottom w:val="none" w:sz="0" w:space="0" w:color="auto"/>
        <w:right w:val="none" w:sz="0" w:space="0" w:color="auto"/>
      </w:divBdr>
    </w:div>
    <w:div w:id="1350983199">
      <w:bodyDiv w:val="1"/>
      <w:marLeft w:val="0"/>
      <w:marRight w:val="0"/>
      <w:marTop w:val="0"/>
      <w:marBottom w:val="0"/>
      <w:divBdr>
        <w:top w:val="none" w:sz="0" w:space="0" w:color="auto"/>
        <w:left w:val="none" w:sz="0" w:space="0" w:color="auto"/>
        <w:bottom w:val="none" w:sz="0" w:space="0" w:color="auto"/>
        <w:right w:val="none" w:sz="0" w:space="0" w:color="auto"/>
      </w:divBdr>
    </w:div>
    <w:div w:id="1359502750">
      <w:bodyDiv w:val="1"/>
      <w:marLeft w:val="0"/>
      <w:marRight w:val="0"/>
      <w:marTop w:val="0"/>
      <w:marBottom w:val="0"/>
      <w:divBdr>
        <w:top w:val="none" w:sz="0" w:space="0" w:color="auto"/>
        <w:left w:val="none" w:sz="0" w:space="0" w:color="auto"/>
        <w:bottom w:val="none" w:sz="0" w:space="0" w:color="auto"/>
        <w:right w:val="none" w:sz="0" w:space="0" w:color="auto"/>
      </w:divBdr>
    </w:div>
    <w:div w:id="1364676337">
      <w:bodyDiv w:val="1"/>
      <w:marLeft w:val="0"/>
      <w:marRight w:val="0"/>
      <w:marTop w:val="0"/>
      <w:marBottom w:val="0"/>
      <w:divBdr>
        <w:top w:val="none" w:sz="0" w:space="0" w:color="auto"/>
        <w:left w:val="none" w:sz="0" w:space="0" w:color="auto"/>
        <w:bottom w:val="none" w:sz="0" w:space="0" w:color="auto"/>
        <w:right w:val="none" w:sz="0" w:space="0" w:color="auto"/>
      </w:divBdr>
    </w:div>
    <w:div w:id="1376735285">
      <w:bodyDiv w:val="1"/>
      <w:marLeft w:val="0"/>
      <w:marRight w:val="0"/>
      <w:marTop w:val="0"/>
      <w:marBottom w:val="0"/>
      <w:divBdr>
        <w:top w:val="none" w:sz="0" w:space="0" w:color="auto"/>
        <w:left w:val="none" w:sz="0" w:space="0" w:color="auto"/>
        <w:bottom w:val="none" w:sz="0" w:space="0" w:color="auto"/>
        <w:right w:val="none" w:sz="0" w:space="0" w:color="auto"/>
      </w:divBdr>
    </w:div>
    <w:div w:id="1383627718">
      <w:bodyDiv w:val="1"/>
      <w:marLeft w:val="0"/>
      <w:marRight w:val="0"/>
      <w:marTop w:val="0"/>
      <w:marBottom w:val="0"/>
      <w:divBdr>
        <w:top w:val="none" w:sz="0" w:space="0" w:color="auto"/>
        <w:left w:val="none" w:sz="0" w:space="0" w:color="auto"/>
        <w:bottom w:val="none" w:sz="0" w:space="0" w:color="auto"/>
        <w:right w:val="none" w:sz="0" w:space="0" w:color="auto"/>
      </w:divBdr>
    </w:div>
    <w:div w:id="1427773171">
      <w:bodyDiv w:val="1"/>
      <w:marLeft w:val="0"/>
      <w:marRight w:val="0"/>
      <w:marTop w:val="0"/>
      <w:marBottom w:val="0"/>
      <w:divBdr>
        <w:top w:val="none" w:sz="0" w:space="0" w:color="auto"/>
        <w:left w:val="none" w:sz="0" w:space="0" w:color="auto"/>
        <w:bottom w:val="none" w:sz="0" w:space="0" w:color="auto"/>
        <w:right w:val="none" w:sz="0" w:space="0" w:color="auto"/>
      </w:divBdr>
    </w:div>
    <w:div w:id="1437746186">
      <w:bodyDiv w:val="1"/>
      <w:marLeft w:val="0"/>
      <w:marRight w:val="0"/>
      <w:marTop w:val="0"/>
      <w:marBottom w:val="0"/>
      <w:divBdr>
        <w:top w:val="none" w:sz="0" w:space="0" w:color="auto"/>
        <w:left w:val="none" w:sz="0" w:space="0" w:color="auto"/>
        <w:bottom w:val="none" w:sz="0" w:space="0" w:color="auto"/>
        <w:right w:val="none" w:sz="0" w:space="0" w:color="auto"/>
      </w:divBdr>
    </w:div>
    <w:div w:id="1453091853">
      <w:bodyDiv w:val="1"/>
      <w:marLeft w:val="0"/>
      <w:marRight w:val="0"/>
      <w:marTop w:val="0"/>
      <w:marBottom w:val="0"/>
      <w:divBdr>
        <w:top w:val="none" w:sz="0" w:space="0" w:color="auto"/>
        <w:left w:val="none" w:sz="0" w:space="0" w:color="auto"/>
        <w:bottom w:val="none" w:sz="0" w:space="0" w:color="auto"/>
        <w:right w:val="none" w:sz="0" w:space="0" w:color="auto"/>
      </w:divBdr>
    </w:div>
    <w:div w:id="1467506000">
      <w:bodyDiv w:val="1"/>
      <w:marLeft w:val="0"/>
      <w:marRight w:val="0"/>
      <w:marTop w:val="0"/>
      <w:marBottom w:val="0"/>
      <w:divBdr>
        <w:top w:val="none" w:sz="0" w:space="0" w:color="auto"/>
        <w:left w:val="none" w:sz="0" w:space="0" w:color="auto"/>
        <w:bottom w:val="none" w:sz="0" w:space="0" w:color="auto"/>
        <w:right w:val="none" w:sz="0" w:space="0" w:color="auto"/>
      </w:divBdr>
    </w:div>
    <w:div w:id="1468544676">
      <w:bodyDiv w:val="1"/>
      <w:marLeft w:val="0"/>
      <w:marRight w:val="0"/>
      <w:marTop w:val="0"/>
      <w:marBottom w:val="0"/>
      <w:divBdr>
        <w:top w:val="none" w:sz="0" w:space="0" w:color="auto"/>
        <w:left w:val="none" w:sz="0" w:space="0" w:color="auto"/>
        <w:bottom w:val="none" w:sz="0" w:space="0" w:color="auto"/>
        <w:right w:val="none" w:sz="0" w:space="0" w:color="auto"/>
      </w:divBdr>
    </w:div>
    <w:div w:id="1484086058">
      <w:bodyDiv w:val="1"/>
      <w:marLeft w:val="0"/>
      <w:marRight w:val="0"/>
      <w:marTop w:val="0"/>
      <w:marBottom w:val="0"/>
      <w:divBdr>
        <w:top w:val="none" w:sz="0" w:space="0" w:color="auto"/>
        <w:left w:val="none" w:sz="0" w:space="0" w:color="auto"/>
        <w:bottom w:val="none" w:sz="0" w:space="0" w:color="auto"/>
        <w:right w:val="none" w:sz="0" w:space="0" w:color="auto"/>
      </w:divBdr>
    </w:div>
    <w:div w:id="1484855097">
      <w:bodyDiv w:val="1"/>
      <w:marLeft w:val="0"/>
      <w:marRight w:val="0"/>
      <w:marTop w:val="0"/>
      <w:marBottom w:val="0"/>
      <w:divBdr>
        <w:top w:val="none" w:sz="0" w:space="0" w:color="auto"/>
        <w:left w:val="none" w:sz="0" w:space="0" w:color="auto"/>
        <w:bottom w:val="none" w:sz="0" w:space="0" w:color="auto"/>
        <w:right w:val="none" w:sz="0" w:space="0" w:color="auto"/>
      </w:divBdr>
    </w:div>
    <w:div w:id="1490443240">
      <w:bodyDiv w:val="1"/>
      <w:marLeft w:val="0"/>
      <w:marRight w:val="0"/>
      <w:marTop w:val="0"/>
      <w:marBottom w:val="0"/>
      <w:divBdr>
        <w:top w:val="none" w:sz="0" w:space="0" w:color="auto"/>
        <w:left w:val="none" w:sz="0" w:space="0" w:color="auto"/>
        <w:bottom w:val="none" w:sz="0" w:space="0" w:color="auto"/>
        <w:right w:val="none" w:sz="0" w:space="0" w:color="auto"/>
      </w:divBdr>
    </w:div>
    <w:div w:id="1492526100">
      <w:bodyDiv w:val="1"/>
      <w:marLeft w:val="0"/>
      <w:marRight w:val="0"/>
      <w:marTop w:val="0"/>
      <w:marBottom w:val="0"/>
      <w:divBdr>
        <w:top w:val="none" w:sz="0" w:space="0" w:color="auto"/>
        <w:left w:val="none" w:sz="0" w:space="0" w:color="auto"/>
        <w:bottom w:val="none" w:sz="0" w:space="0" w:color="auto"/>
        <w:right w:val="none" w:sz="0" w:space="0" w:color="auto"/>
      </w:divBdr>
    </w:div>
    <w:div w:id="1495028684">
      <w:bodyDiv w:val="1"/>
      <w:marLeft w:val="0"/>
      <w:marRight w:val="0"/>
      <w:marTop w:val="0"/>
      <w:marBottom w:val="0"/>
      <w:divBdr>
        <w:top w:val="none" w:sz="0" w:space="0" w:color="auto"/>
        <w:left w:val="none" w:sz="0" w:space="0" w:color="auto"/>
        <w:bottom w:val="none" w:sz="0" w:space="0" w:color="auto"/>
        <w:right w:val="none" w:sz="0" w:space="0" w:color="auto"/>
      </w:divBdr>
    </w:div>
    <w:div w:id="1516921393">
      <w:bodyDiv w:val="1"/>
      <w:marLeft w:val="0"/>
      <w:marRight w:val="0"/>
      <w:marTop w:val="0"/>
      <w:marBottom w:val="0"/>
      <w:divBdr>
        <w:top w:val="none" w:sz="0" w:space="0" w:color="auto"/>
        <w:left w:val="none" w:sz="0" w:space="0" w:color="auto"/>
        <w:bottom w:val="none" w:sz="0" w:space="0" w:color="auto"/>
        <w:right w:val="none" w:sz="0" w:space="0" w:color="auto"/>
      </w:divBdr>
    </w:div>
    <w:div w:id="1536188670">
      <w:bodyDiv w:val="1"/>
      <w:marLeft w:val="0"/>
      <w:marRight w:val="0"/>
      <w:marTop w:val="0"/>
      <w:marBottom w:val="0"/>
      <w:divBdr>
        <w:top w:val="none" w:sz="0" w:space="0" w:color="auto"/>
        <w:left w:val="none" w:sz="0" w:space="0" w:color="auto"/>
        <w:bottom w:val="none" w:sz="0" w:space="0" w:color="auto"/>
        <w:right w:val="none" w:sz="0" w:space="0" w:color="auto"/>
      </w:divBdr>
    </w:div>
    <w:div w:id="1561281248">
      <w:bodyDiv w:val="1"/>
      <w:marLeft w:val="0"/>
      <w:marRight w:val="0"/>
      <w:marTop w:val="0"/>
      <w:marBottom w:val="0"/>
      <w:divBdr>
        <w:top w:val="none" w:sz="0" w:space="0" w:color="auto"/>
        <w:left w:val="none" w:sz="0" w:space="0" w:color="auto"/>
        <w:bottom w:val="none" w:sz="0" w:space="0" w:color="auto"/>
        <w:right w:val="none" w:sz="0" w:space="0" w:color="auto"/>
      </w:divBdr>
    </w:div>
    <w:div w:id="1589728315">
      <w:bodyDiv w:val="1"/>
      <w:marLeft w:val="0"/>
      <w:marRight w:val="0"/>
      <w:marTop w:val="0"/>
      <w:marBottom w:val="0"/>
      <w:divBdr>
        <w:top w:val="none" w:sz="0" w:space="0" w:color="auto"/>
        <w:left w:val="none" w:sz="0" w:space="0" w:color="auto"/>
        <w:bottom w:val="none" w:sz="0" w:space="0" w:color="auto"/>
        <w:right w:val="none" w:sz="0" w:space="0" w:color="auto"/>
      </w:divBdr>
    </w:div>
    <w:div w:id="1648701735">
      <w:bodyDiv w:val="1"/>
      <w:marLeft w:val="0"/>
      <w:marRight w:val="0"/>
      <w:marTop w:val="0"/>
      <w:marBottom w:val="0"/>
      <w:divBdr>
        <w:top w:val="none" w:sz="0" w:space="0" w:color="auto"/>
        <w:left w:val="none" w:sz="0" w:space="0" w:color="auto"/>
        <w:bottom w:val="none" w:sz="0" w:space="0" w:color="auto"/>
        <w:right w:val="none" w:sz="0" w:space="0" w:color="auto"/>
      </w:divBdr>
    </w:div>
    <w:div w:id="1655259166">
      <w:bodyDiv w:val="1"/>
      <w:marLeft w:val="0"/>
      <w:marRight w:val="0"/>
      <w:marTop w:val="0"/>
      <w:marBottom w:val="0"/>
      <w:divBdr>
        <w:top w:val="none" w:sz="0" w:space="0" w:color="auto"/>
        <w:left w:val="none" w:sz="0" w:space="0" w:color="auto"/>
        <w:bottom w:val="none" w:sz="0" w:space="0" w:color="auto"/>
        <w:right w:val="none" w:sz="0" w:space="0" w:color="auto"/>
      </w:divBdr>
    </w:div>
    <w:div w:id="1713068890">
      <w:bodyDiv w:val="1"/>
      <w:marLeft w:val="0"/>
      <w:marRight w:val="0"/>
      <w:marTop w:val="0"/>
      <w:marBottom w:val="0"/>
      <w:divBdr>
        <w:top w:val="none" w:sz="0" w:space="0" w:color="auto"/>
        <w:left w:val="none" w:sz="0" w:space="0" w:color="auto"/>
        <w:bottom w:val="none" w:sz="0" w:space="0" w:color="auto"/>
        <w:right w:val="none" w:sz="0" w:space="0" w:color="auto"/>
      </w:divBdr>
    </w:div>
    <w:div w:id="1725173491">
      <w:bodyDiv w:val="1"/>
      <w:marLeft w:val="0"/>
      <w:marRight w:val="0"/>
      <w:marTop w:val="0"/>
      <w:marBottom w:val="0"/>
      <w:divBdr>
        <w:top w:val="none" w:sz="0" w:space="0" w:color="auto"/>
        <w:left w:val="none" w:sz="0" w:space="0" w:color="auto"/>
        <w:bottom w:val="none" w:sz="0" w:space="0" w:color="auto"/>
        <w:right w:val="none" w:sz="0" w:space="0" w:color="auto"/>
      </w:divBdr>
    </w:div>
    <w:div w:id="1731687094">
      <w:bodyDiv w:val="1"/>
      <w:marLeft w:val="0"/>
      <w:marRight w:val="0"/>
      <w:marTop w:val="0"/>
      <w:marBottom w:val="0"/>
      <w:divBdr>
        <w:top w:val="none" w:sz="0" w:space="0" w:color="auto"/>
        <w:left w:val="none" w:sz="0" w:space="0" w:color="auto"/>
        <w:bottom w:val="none" w:sz="0" w:space="0" w:color="auto"/>
        <w:right w:val="none" w:sz="0" w:space="0" w:color="auto"/>
      </w:divBdr>
    </w:div>
    <w:div w:id="1734310683">
      <w:bodyDiv w:val="1"/>
      <w:marLeft w:val="0"/>
      <w:marRight w:val="0"/>
      <w:marTop w:val="0"/>
      <w:marBottom w:val="0"/>
      <w:divBdr>
        <w:top w:val="none" w:sz="0" w:space="0" w:color="auto"/>
        <w:left w:val="none" w:sz="0" w:space="0" w:color="auto"/>
        <w:bottom w:val="none" w:sz="0" w:space="0" w:color="auto"/>
        <w:right w:val="none" w:sz="0" w:space="0" w:color="auto"/>
      </w:divBdr>
    </w:div>
    <w:div w:id="1754815240">
      <w:bodyDiv w:val="1"/>
      <w:marLeft w:val="0"/>
      <w:marRight w:val="0"/>
      <w:marTop w:val="0"/>
      <w:marBottom w:val="0"/>
      <w:divBdr>
        <w:top w:val="none" w:sz="0" w:space="0" w:color="auto"/>
        <w:left w:val="none" w:sz="0" w:space="0" w:color="auto"/>
        <w:bottom w:val="none" w:sz="0" w:space="0" w:color="auto"/>
        <w:right w:val="none" w:sz="0" w:space="0" w:color="auto"/>
      </w:divBdr>
    </w:div>
    <w:div w:id="1762023676">
      <w:bodyDiv w:val="1"/>
      <w:marLeft w:val="0"/>
      <w:marRight w:val="0"/>
      <w:marTop w:val="0"/>
      <w:marBottom w:val="0"/>
      <w:divBdr>
        <w:top w:val="none" w:sz="0" w:space="0" w:color="auto"/>
        <w:left w:val="none" w:sz="0" w:space="0" w:color="auto"/>
        <w:bottom w:val="none" w:sz="0" w:space="0" w:color="auto"/>
        <w:right w:val="none" w:sz="0" w:space="0" w:color="auto"/>
      </w:divBdr>
    </w:div>
    <w:div w:id="1762527586">
      <w:bodyDiv w:val="1"/>
      <w:marLeft w:val="0"/>
      <w:marRight w:val="0"/>
      <w:marTop w:val="0"/>
      <w:marBottom w:val="0"/>
      <w:divBdr>
        <w:top w:val="none" w:sz="0" w:space="0" w:color="auto"/>
        <w:left w:val="none" w:sz="0" w:space="0" w:color="auto"/>
        <w:bottom w:val="none" w:sz="0" w:space="0" w:color="auto"/>
        <w:right w:val="none" w:sz="0" w:space="0" w:color="auto"/>
      </w:divBdr>
    </w:div>
    <w:div w:id="1765875692">
      <w:bodyDiv w:val="1"/>
      <w:marLeft w:val="0"/>
      <w:marRight w:val="0"/>
      <w:marTop w:val="0"/>
      <w:marBottom w:val="0"/>
      <w:divBdr>
        <w:top w:val="none" w:sz="0" w:space="0" w:color="auto"/>
        <w:left w:val="none" w:sz="0" w:space="0" w:color="auto"/>
        <w:bottom w:val="none" w:sz="0" w:space="0" w:color="auto"/>
        <w:right w:val="none" w:sz="0" w:space="0" w:color="auto"/>
      </w:divBdr>
    </w:div>
    <w:div w:id="1782266060">
      <w:bodyDiv w:val="1"/>
      <w:marLeft w:val="0"/>
      <w:marRight w:val="0"/>
      <w:marTop w:val="0"/>
      <w:marBottom w:val="0"/>
      <w:divBdr>
        <w:top w:val="none" w:sz="0" w:space="0" w:color="auto"/>
        <w:left w:val="none" w:sz="0" w:space="0" w:color="auto"/>
        <w:bottom w:val="none" w:sz="0" w:space="0" w:color="auto"/>
        <w:right w:val="none" w:sz="0" w:space="0" w:color="auto"/>
      </w:divBdr>
    </w:div>
    <w:div w:id="1788309131">
      <w:bodyDiv w:val="1"/>
      <w:marLeft w:val="0"/>
      <w:marRight w:val="0"/>
      <w:marTop w:val="0"/>
      <w:marBottom w:val="0"/>
      <w:divBdr>
        <w:top w:val="none" w:sz="0" w:space="0" w:color="auto"/>
        <w:left w:val="none" w:sz="0" w:space="0" w:color="auto"/>
        <w:bottom w:val="none" w:sz="0" w:space="0" w:color="auto"/>
        <w:right w:val="none" w:sz="0" w:space="0" w:color="auto"/>
      </w:divBdr>
    </w:div>
    <w:div w:id="1794787354">
      <w:bodyDiv w:val="1"/>
      <w:marLeft w:val="0"/>
      <w:marRight w:val="0"/>
      <w:marTop w:val="0"/>
      <w:marBottom w:val="0"/>
      <w:divBdr>
        <w:top w:val="none" w:sz="0" w:space="0" w:color="auto"/>
        <w:left w:val="none" w:sz="0" w:space="0" w:color="auto"/>
        <w:bottom w:val="none" w:sz="0" w:space="0" w:color="auto"/>
        <w:right w:val="none" w:sz="0" w:space="0" w:color="auto"/>
      </w:divBdr>
    </w:div>
    <w:div w:id="1818063543">
      <w:bodyDiv w:val="1"/>
      <w:marLeft w:val="0"/>
      <w:marRight w:val="0"/>
      <w:marTop w:val="0"/>
      <w:marBottom w:val="0"/>
      <w:divBdr>
        <w:top w:val="none" w:sz="0" w:space="0" w:color="auto"/>
        <w:left w:val="none" w:sz="0" w:space="0" w:color="auto"/>
        <w:bottom w:val="none" w:sz="0" w:space="0" w:color="auto"/>
        <w:right w:val="none" w:sz="0" w:space="0" w:color="auto"/>
      </w:divBdr>
    </w:div>
    <w:div w:id="1831405639">
      <w:bodyDiv w:val="1"/>
      <w:marLeft w:val="0"/>
      <w:marRight w:val="0"/>
      <w:marTop w:val="0"/>
      <w:marBottom w:val="0"/>
      <w:divBdr>
        <w:top w:val="none" w:sz="0" w:space="0" w:color="auto"/>
        <w:left w:val="none" w:sz="0" w:space="0" w:color="auto"/>
        <w:bottom w:val="none" w:sz="0" w:space="0" w:color="auto"/>
        <w:right w:val="none" w:sz="0" w:space="0" w:color="auto"/>
      </w:divBdr>
    </w:div>
    <w:div w:id="1837769453">
      <w:bodyDiv w:val="1"/>
      <w:marLeft w:val="0"/>
      <w:marRight w:val="0"/>
      <w:marTop w:val="0"/>
      <w:marBottom w:val="0"/>
      <w:divBdr>
        <w:top w:val="none" w:sz="0" w:space="0" w:color="auto"/>
        <w:left w:val="none" w:sz="0" w:space="0" w:color="auto"/>
        <w:bottom w:val="none" w:sz="0" w:space="0" w:color="auto"/>
        <w:right w:val="none" w:sz="0" w:space="0" w:color="auto"/>
      </w:divBdr>
    </w:div>
    <w:div w:id="1884631302">
      <w:bodyDiv w:val="1"/>
      <w:marLeft w:val="0"/>
      <w:marRight w:val="0"/>
      <w:marTop w:val="0"/>
      <w:marBottom w:val="0"/>
      <w:divBdr>
        <w:top w:val="none" w:sz="0" w:space="0" w:color="auto"/>
        <w:left w:val="none" w:sz="0" w:space="0" w:color="auto"/>
        <w:bottom w:val="none" w:sz="0" w:space="0" w:color="auto"/>
        <w:right w:val="none" w:sz="0" w:space="0" w:color="auto"/>
      </w:divBdr>
    </w:div>
    <w:div w:id="1893223753">
      <w:bodyDiv w:val="1"/>
      <w:marLeft w:val="0"/>
      <w:marRight w:val="0"/>
      <w:marTop w:val="0"/>
      <w:marBottom w:val="0"/>
      <w:divBdr>
        <w:top w:val="none" w:sz="0" w:space="0" w:color="auto"/>
        <w:left w:val="none" w:sz="0" w:space="0" w:color="auto"/>
        <w:bottom w:val="none" w:sz="0" w:space="0" w:color="auto"/>
        <w:right w:val="none" w:sz="0" w:space="0" w:color="auto"/>
      </w:divBdr>
    </w:div>
    <w:div w:id="1897279997">
      <w:bodyDiv w:val="1"/>
      <w:marLeft w:val="0"/>
      <w:marRight w:val="0"/>
      <w:marTop w:val="0"/>
      <w:marBottom w:val="0"/>
      <w:divBdr>
        <w:top w:val="none" w:sz="0" w:space="0" w:color="auto"/>
        <w:left w:val="none" w:sz="0" w:space="0" w:color="auto"/>
        <w:bottom w:val="none" w:sz="0" w:space="0" w:color="auto"/>
        <w:right w:val="none" w:sz="0" w:space="0" w:color="auto"/>
      </w:divBdr>
    </w:div>
    <w:div w:id="1933850457">
      <w:bodyDiv w:val="1"/>
      <w:marLeft w:val="0"/>
      <w:marRight w:val="0"/>
      <w:marTop w:val="0"/>
      <w:marBottom w:val="0"/>
      <w:divBdr>
        <w:top w:val="none" w:sz="0" w:space="0" w:color="auto"/>
        <w:left w:val="none" w:sz="0" w:space="0" w:color="auto"/>
        <w:bottom w:val="none" w:sz="0" w:space="0" w:color="auto"/>
        <w:right w:val="none" w:sz="0" w:space="0" w:color="auto"/>
      </w:divBdr>
    </w:div>
    <w:div w:id="1937663897">
      <w:bodyDiv w:val="1"/>
      <w:marLeft w:val="0"/>
      <w:marRight w:val="0"/>
      <w:marTop w:val="0"/>
      <w:marBottom w:val="0"/>
      <w:divBdr>
        <w:top w:val="none" w:sz="0" w:space="0" w:color="auto"/>
        <w:left w:val="none" w:sz="0" w:space="0" w:color="auto"/>
        <w:bottom w:val="none" w:sz="0" w:space="0" w:color="auto"/>
        <w:right w:val="none" w:sz="0" w:space="0" w:color="auto"/>
      </w:divBdr>
    </w:div>
    <w:div w:id="1939679292">
      <w:bodyDiv w:val="1"/>
      <w:marLeft w:val="0"/>
      <w:marRight w:val="0"/>
      <w:marTop w:val="0"/>
      <w:marBottom w:val="0"/>
      <w:divBdr>
        <w:top w:val="none" w:sz="0" w:space="0" w:color="auto"/>
        <w:left w:val="none" w:sz="0" w:space="0" w:color="auto"/>
        <w:bottom w:val="none" w:sz="0" w:space="0" w:color="auto"/>
        <w:right w:val="none" w:sz="0" w:space="0" w:color="auto"/>
      </w:divBdr>
    </w:div>
    <w:div w:id="1958022604">
      <w:bodyDiv w:val="1"/>
      <w:marLeft w:val="0"/>
      <w:marRight w:val="0"/>
      <w:marTop w:val="0"/>
      <w:marBottom w:val="0"/>
      <w:divBdr>
        <w:top w:val="none" w:sz="0" w:space="0" w:color="auto"/>
        <w:left w:val="none" w:sz="0" w:space="0" w:color="auto"/>
        <w:bottom w:val="none" w:sz="0" w:space="0" w:color="auto"/>
        <w:right w:val="none" w:sz="0" w:space="0" w:color="auto"/>
      </w:divBdr>
    </w:div>
    <w:div w:id="1986008493">
      <w:bodyDiv w:val="1"/>
      <w:marLeft w:val="0"/>
      <w:marRight w:val="0"/>
      <w:marTop w:val="0"/>
      <w:marBottom w:val="0"/>
      <w:divBdr>
        <w:top w:val="none" w:sz="0" w:space="0" w:color="auto"/>
        <w:left w:val="none" w:sz="0" w:space="0" w:color="auto"/>
        <w:bottom w:val="none" w:sz="0" w:space="0" w:color="auto"/>
        <w:right w:val="none" w:sz="0" w:space="0" w:color="auto"/>
      </w:divBdr>
    </w:div>
    <w:div w:id="1993219447">
      <w:bodyDiv w:val="1"/>
      <w:marLeft w:val="0"/>
      <w:marRight w:val="0"/>
      <w:marTop w:val="0"/>
      <w:marBottom w:val="0"/>
      <w:divBdr>
        <w:top w:val="none" w:sz="0" w:space="0" w:color="auto"/>
        <w:left w:val="none" w:sz="0" w:space="0" w:color="auto"/>
        <w:bottom w:val="none" w:sz="0" w:space="0" w:color="auto"/>
        <w:right w:val="none" w:sz="0" w:space="0" w:color="auto"/>
      </w:divBdr>
    </w:div>
    <w:div w:id="1995722338">
      <w:bodyDiv w:val="1"/>
      <w:marLeft w:val="0"/>
      <w:marRight w:val="0"/>
      <w:marTop w:val="0"/>
      <w:marBottom w:val="0"/>
      <w:divBdr>
        <w:top w:val="none" w:sz="0" w:space="0" w:color="auto"/>
        <w:left w:val="none" w:sz="0" w:space="0" w:color="auto"/>
        <w:bottom w:val="none" w:sz="0" w:space="0" w:color="auto"/>
        <w:right w:val="none" w:sz="0" w:space="0" w:color="auto"/>
      </w:divBdr>
    </w:div>
    <w:div w:id="2003073129">
      <w:bodyDiv w:val="1"/>
      <w:marLeft w:val="0"/>
      <w:marRight w:val="0"/>
      <w:marTop w:val="0"/>
      <w:marBottom w:val="0"/>
      <w:divBdr>
        <w:top w:val="none" w:sz="0" w:space="0" w:color="auto"/>
        <w:left w:val="none" w:sz="0" w:space="0" w:color="auto"/>
        <w:bottom w:val="none" w:sz="0" w:space="0" w:color="auto"/>
        <w:right w:val="none" w:sz="0" w:space="0" w:color="auto"/>
      </w:divBdr>
    </w:div>
    <w:div w:id="2007052487">
      <w:bodyDiv w:val="1"/>
      <w:marLeft w:val="0"/>
      <w:marRight w:val="0"/>
      <w:marTop w:val="0"/>
      <w:marBottom w:val="0"/>
      <w:divBdr>
        <w:top w:val="none" w:sz="0" w:space="0" w:color="auto"/>
        <w:left w:val="none" w:sz="0" w:space="0" w:color="auto"/>
        <w:bottom w:val="none" w:sz="0" w:space="0" w:color="auto"/>
        <w:right w:val="none" w:sz="0" w:space="0" w:color="auto"/>
      </w:divBdr>
    </w:div>
    <w:div w:id="2007779719">
      <w:bodyDiv w:val="1"/>
      <w:marLeft w:val="0"/>
      <w:marRight w:val="0"/>
      <w:marTop w:val="0"/>
      <w:marBottom w:val="0"/>
      <w:divBdr>
        <w:top w:val="none" w:sz="0" w:space="0" w:color="auto"/>
        <w:left w:val="none" w:sz="0" w:space="0" w:color="auto"/>
        <w:bottom w:val="none" w:sz="0" w:space="0" w:color="auto"/>
        <w:right w:val="none" w:sz="0" w:space="0" w:color="auto"/>
      </w:divBdr>
    </w:div>
    <w:div w:id="2009399865">
      <w:bodyDiv w:val="1"/>
      <w:marLeft w:val="0"/>
      <w:marRight w:val="0"/>
      <w:marTop w:val="0"/>
      <w:marBottom w:val="0"/>
      <w:divBdr>
        <w:top w:val="none" w:sz="0" w:space="0" w:color="auto"/>
        <w:left w:val="none" w:sz="0" w:space="0" w:color="auto"/>
        <w:bottom w:val="none" w:sz="0" w:space="0" w:color="auto"/>
        <w:right w:val="none" w:sz="0" w:space="0" w:color="auto"/>
      </w:divBdr>
    </w:div>
    <w:div w:id="2018458496">
      <w:bodyDiv w:val="1"/>
      <w:marLeft w:val="0"/>
      <w:marRight w:val="0"/>
      <w:marTop w:val="0"/>
      <w:marBottom w:val="0"/>
      <w:divBdr>
        <w:top w:val="none" w:sz="0" w:space="0" w:color="auto"/>
        <w:left w:val="none" w:sz="0" w:space="0" w:color="auto"/>
        <w:bottom w:val="none" w:sz="0" w:space="0" w:color="auto"/>
        <w:right w:val="none" w:sz="0" w:space="0" w:color="auto"/>
      </w:divBdr>
    </w:div>
    <w:div w:id="2022470610">
      <w:bodyDiv w:val="1"/>
      <w:marLeft w:val="0"/>
      <w:marRight w:val="0"/>
      <w:marTop w:val="0"/>
      <w:marBottom w:val="0"/>
      <w:divBdr>
        <w:top w:val="none" w:sz="0" w:space="0" w:color="auto"/>
        <w:left w:val="none" w:sz="0" w:space="0" w:color="auto"/>
        <w:bottom w:val="none" w:sz="0" w:space="0" w:color="auto"/>
        <w:right w:val="none" w:sz="0" w:space="0" w:color="auto"/>
      </w:divBdr>
    </w:div>
    <w:div w:id="2041782616">
      <w:bodyDiv w:val="1"/>
      <w:marLeft w:val="0"/>
      <w:marRight w:val="0"/>
      <w:marTop w:val="0"/>
      <w:marBottom w:val="0"/>
      <w:divBdr>
        <w:top w:val="none" w:sz="0" w:space="0" w:color="auto"/>
        <w:left w:val="none" w:sz="0" w:space="0" w:color="auto"/>
        <w:bottom w:val="none" w:sz="0" w:space="0" w:color="auto"/>
        <w:right w:val="none" w:sz="0" w:space="0" w:color="auto"/>
      </w:divBdr>
    </w:div>
    <w:div w:id="2044094053">
      <w:bodyDiv w:val="1"/>
      <w:marLeft w:val="0"/>
      <w:marRight w:val="0"/>
      <w:marTop w:val="0"/>
      <w:marBottom w:val="0"/>
      <w:divBdr>
        <w:top w:val="none" w:sz="0" w:space="0" w:color="auto"/>
        <w:left w:val="none" w:sz="0" w:space="0" w:color="auto"/>
        <w:bottom w:val="none" w:sz="0" w:space="0" w:color="auto"/>
        <w:right w:val="none" w:sz="0" w:space="0" w:color="auto"/>
      </w:divBdr>
    </w:div>
    <w:div w:id="207056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RBI5PAMIO524-1616901215-40852</_dlc_DocId>
    <HideFromDelve xmlns="71c5aaf6-e6ce-465b-b873-5148d2a4c105">false</HideFromDelve>
    <Comments xmlns="3f2ce089-3858-4176-9a21-a30f9204848e">OK</Comments>
    <_dlc_DocIdUrl xmlns="71c5aaf6-e6ce-465b-b873-5148d2a4c105">
      <Url>https://nokia.sharepoint.com/sites/gxp/_layouts/15/DocIdRedir.aspx?ID=RBI5PAMIO524-1616901215-40852</Url>
      <Description>RBI5PAMIO524-1616901215-40852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DDF24-A370-40C5-AEDA-8CD84D13AE5A}">
  <ds:schemaRefs>
    <ds:schemaRef ds:uri="http://schemas.microsoft.com/sharepoint/events"/>
  </ds:schemaRefs>
</ds:datastoreItem>
</file>

<file path=customXml/itemProps2.xml><?xml version="1.0" encoding="utf-8"?>
<ds:datastoreItem xmlns:ds="http://schemas.openxmlformats.org/officeDocument/2006/customXml" ds:itemID="{2BA331AD-63B8-423A-95E2-A57B7B3E1E87}">
  <ds:schemaRefs>
    <ds:schemaRef ds:uri="http://schemas.microsoft.com/sharepoint/v3/contenttype/forms"/>
  </ds:schemaRefs>
</ds:datastoreItem>
</file>

<file path=customXml/itemProps3.xml><?xml version="1.0" encoding="utf-8"?>
<ds:datastoreItem xmlns:ds="http://schemas.openxmlformats.org/officeDocument/2006/customXml" ds:itemID="{122980A0-E956-4AAB-993E-2D1FA340362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AD800C2-20C6-485F-9C4E-7E2DD63EC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B8DA6C-4709-4879-A1CE-E7F7810D4860}">
  <ds:schemaRefs>
    <ds:schemaRef ds:uri="Microsoft.SharePoint.Taxonomy.ContentTypeSync"/>
  </ds:schemaRefs>
</ds:datastoreItem>
</file>

<file path=customXml/itemProps6.xml><?xml version="1.0" encoding="utf-8"?>
<ds:datastoreItem xmlns:ds="http://schemas.openxmlformats.org/officeDocument/2006/customXml" ds:itemID="{2B504A53-93E6-48E6-87FB-9884FC9A188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cp:revision>
  <dcterms:created xsi:type="dcterms:W3CDTF">2025-02-07T12:20:00Z</dcterms:created>
  <dcterms:modified xsi:type="dcterms:W3CDTF">2025-02-07T14:56:00Z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c5a501ae-bc1f-4d8c-8eac-30f143f26fa7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